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63021" w14:textId="5ABE9E3F" w:rsidR="00845ADB" w:rsidRDefault="00845ADB">
      <w:pPr>
        <w:pStyle w:val="Ttulo1"/>
      </w:pPr>
      <w:r w:rsidRPr="00117BB8">
        <w:t xml:space="preserve">Página </w:t>
      </w:r>
      <w:r w:rsidR="00183861">
        <w:t>626</w:t>
      </w:r>
    </w:p>
    <w:p w14:paraId="1ED137EF" w14:textId="77777777" w:rsidR="00BE2643" w:rsidRPr="00BE2643" w:rsidRDefault="00BE2643" w:rsidP="00BE2643"/>
    <w:p w14:paraId="5B5B8C69" w14:textId="77777777" w:rsidR="00845ADB" w:rsidRPr="00117BB8" w:rsidRDefault="00845ADB">
      <w:pPr>
        <w:rPr>
          <w:sz w:val="20"/>
        </w:rPr>
      </w:pPr>
    </w:p>
    <w:tbl>
      <w:tblPr>
        <w:tblW w:w="9499" w:type="dxa"/>
        <w:tblInd w:w="7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829"/>
        <w:gridCol w:w="5670"/>
      </w:tblGrid>
      <w:tr w:rsidR="00845ADB" w:rsidRPr="00E82EF2" w14:paraId="640CB396" w14:textId="77777777" w:rsidTr="00A414B5">
        <w:tc>
          <w:tcPr>
            <w:tcW w:w="3829" w:type="dxa"/>
          </w:tcPr>
          <w:p w14:paraId="62268803" w14:textId="77777777" w:rsidR="00845ADB" w:rsidRPr="00E82EF2" w:rsidRDefault="00845ADB">
            <w:pPr>
              <w:rPr>
                <w:rFonts w:ascii="Arial" w:hAnsi="Arial" w:cs="Arial"/>
                <w:b/>
                <w:sz w:val="20"/>
              </w:rPr>
            </w:pPr>
            <w:r w:rsidRPr="00E82EF2">
              <w:rPr>
                <w:rFonts w:ascii="Arial" w:hAnsi="Arial" w:cs="Arial"/>
                <w:b/>
                <w:sz w:val="20"/>
              </w:rPr>
              <w:t>TEMA:</w:t>
            </w:r>
          </w:p>
        </w:tc>
        <w:tc>
          <w:tcPr>
            <w:tcW w:w="5670" w:type="dxa"/>
          </w:tcPr>
          <w:p w14:paraId="7B3CBC32" w14:textId="323B7747" w:rsidR="00845ADB" w:rsidRPr="00E82EF2" w:rsidRDefault="00AA1044">
            <w:pPr>
              <w:rPr>
                <w:rFonts w:ascii="Arial" w:hAnsi="Arial" w:cs="Arial"/>
                <w:sz w:val="20"/>
              </w:rPr>
            </w:pPr>
            <w:r w:rsidRPr="00E82EF2">
              <w:rPr>
                <w:rFonts w:ascii="Arial" w:hAnsi="Arial" w:cs="Arial"/>
                <w:sz w:val="20"/>
              </w:rPr>
              <w:t xml:space="preserve">Reporte de </w:t>
            </w:r>
            <w:r w:rsidR="0006438E" w:rsidRPr="00E82EF2">
              <w:rPr>
                <w:rFonts w:ascii="Arial" w:hAnsi="Arial" w:cs="Arial"/>
                <w:sz w:val="20"/>
              </w:rPr>
              <w:t xml:space="preserve">estadísticas sobre </w:t>
            </w:r>
            <w:r w:rsidRPr="00E82EF2">
              <w:rPr>
                <w:rFonts w:ascii="Arial" w:hAnsi="Arial" w:cs="Arial"/>
                <w:sz w:val="20"/>
              </w:rPr>
              <w:t>operaciones alertadas, inusuales y sospechosas para la prevención de LA/FT.</w:t>
            </w:r>
          </w:p>
        </w:tc>
      </w:tr>
      <w:tr w:rsidR="00845ADB" w:rsidRPr="00E82EF2" w14:paraId="00173F62" w14:textId="77777777" w:rsidTr="00A414B5">
        <w:tc>
          <w:tcPr>
            <w:tcW w:w="3829" w:type="dxa"/>
          </w:tcPr>
          <w:p w14:paraId="633DE777" w14:textId="77777777" w:rsidR="00845ADB" w:rsidRPr="00E82EF2" w:rsidRDefault="00845ADB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E82EF2">
              <w:rPr>
                <w:rFonts w:ascii="Arial" w:hAnsi="Arial" w:cs="Arial"/>
                <w:b/>
                <w:sz w:val="20"/>
              </w:rPr>
              <w:t>NOMBRE DE PROFORMA:</w:t>
            </w:r>
          </w:p>
        </w:tc>
        <w:tc>
          <w:tcPr>
            <w:tcW w:w="5670" w:type="dxa"/>
          </w:tcPr>
          <w:p w14:paraId="58E5B9D6" w14:textId="7FDEB704" w:rsidR="00845ADB" w:rsidRPr="00E82EF2" w:rsidRDefault="000C36F6">
            <w:pPr>
              <w:jc w:val="both"/>
              <w:rPr>
                <w:rFonts w:ascii="Arial" w:hAnsi="Arial" w:cs="Arial"/>
                <w:sz w:val="20"/>
              </w:rPr>
            </w:pPr>
            <w:r w:rsidRPr="00E82EF2">
              <w:rPr>
                <w:rFonts w:ascii="Arial" w:hAnsi="Arial" w:cs="Arial"/>
                <w:sz w:val="20"/>
              </w:rPr>
              <w:t xml:space="preserve">Reporte de </w:t>
            </w:r>
            <w:r w:rsidR="00C72FCF" w:rsidRPr="00E82EF2">
              <w:rPr>
                <w:rFonts w:ascii="Arial" w:hAnsi="Arial" w:cs="Arial"/>
                <w:sz w:val="20"/>
              </w:rPr>
              <w:t xml:space="preserve">estadísticas sobre </w:t>
            </w:r>
            <w:r w:rsidRPr="00E82EF2">
              <w:rPr>
                <w:rFonts w:ascii="Arial" w:hAnsi="Arial" w:cs="Arial"/>
                <w:sz w:val="20"/>
              </w:rPr>
              <w:t>operaciones alertadas, inusuales y sospechosas</w:t>
            </w:r>
          </w:p>
        </w:tc>
      </w:tr>
      <w:tr w:rsidR="00845ADB" w:rsidRPr="00E82EF2" w14:paraId="0A691782" w14:textId="77777777" w:rsidTr="00A414B5">
        <w:trPr>
          <w:trHeight w:val="240"/>
        </w:trPr>
        <w:tc>
          <w:tcPr>
            <w:tcW w:w="3829" w:type="dxa"/>
          </w:tcPr>
          <w:p w14:paraId="16E730A7" w14:textId="128D14D5" w:rsidR="00845ADB" w:rsidRPr="00350C5B" w:rsidRDefault="00845ADB">
            <w:pPr>
              <w:rPr>
                <w:rFonts w:ascii="Arial" w:hAnsi="Arial" w:cs="Arial"/>
                <w:b/>
                <w:sz w:val="20"/>
              </w:rPr>
            </w:pPr>
            <w:r w:rsidRPr="00350C5B">
              <w:rPr>
                <w:rFonts w:ascii="Arial" w:hAnsi="Arial" w:cs="Arial"/>
                <w:b/>
                <w:sz w:val="20"/>
              </w:rPr>
              <w:t>N</w:t>
            </w:r>
            <w:r w:rsidR="00FD252E" w:rsidRPr="00350C5B">
              <w:rPr>
                <w:rFonts w:ascii="Arial" w:hAnsi="Arial" w:cs="Arial"/>
                <w:b/>
                <w:sz w:val="20"/>
              </w:rPr>
              <w:t>Ú</w:t>
            </w:r>
            <w:r w:rsidRPr="00350C5B">
              <w:rPr>
                <w:rFonts w:ascii="Arial" w:hAnsi="Arial" w:cs="Arial"/>
                <w:b/>
                <w:sz w:val="20"/>
              </w:rPr>
              <w:t>MERO DE PROFORMA:</w:t>
            </w:r>
          </w:p>
        </w:tc>
        <w:tc>
          <w:tcPr>
            <w:tcW w:w="5670" w:type="dxa"/>
          </w:tcPr>
          <w:p w14:paraId="3E4223ED" w14:textId="10D21B03" w:rsidR="00845ADB" w:rsidRPr="00350C5B" w:rsidRDefault="00845ADB">
            <w:pPr>
              <w:jc w:val="both"/>
              <w:rPr>
                <w:rFonts w:ascii="Arial" w:hAnsi="Arial" w:cs="Arial"/>
                <w:sz w:val="20"/>
              </w:rPr>
            </w:pPr>
            <w:r w:rsidRPr="00350C5B">
              <w:rPr>
                <w:rFonts w:ascii="Arial" w:hAnsi="Arial" w:cs="Arial"/>
                <w:sz w:val="20"/>
              </w:rPr>
              <w:t>F.</w:t>
            </w:r>
            <w:r w:rsidR="002F0C58" w:rsidRPr="00350C5B">
              <w:rPr>
                <w:rFonts w:ascii="Arial" w:hAnsi="Arial" w:cs="Arial"/>
                <w:sz w:val="20"/>
              </w:rPr>
              <w:t>0</w:t>
            </w:r>
            <w:r w:rsidRPr="00350C5B">
              <w:rPr>
                <w:rFonts w:ascii="Arial" w:hAnsi="Arial" w:cs="Arial"/>
                <w:sz w:val="20"/>
              </w:rPr>
              <w:t>000</w:t>
            </w:r>
            <w:r w:rsidR="00E82EF2" w:rsidRPr="00350C5B">
              <w:rPr>
                <w:rFonts w:ascii="Arial" w:hAnsi="Arial" w:cs="Arial"/>
                <w:sz w:val="20"/>
              </w:rPr>
              <w:t xml:space="preserve"> -</w:t>
            </w:r>
            <w:r w:rsidR="00183861">
              <w:rPr>
                <w:rFonts w:ascii="Arial" w:hAnsi="Arial" w:cs="Arial"/>
                <w:sz w:val="20"/>
              </w:rPr>
              <w:t>170</w:t>
            </w:r>
          </w:p>
        </w:tc>
      </w:tr>
      <w:tr w:rsidR="00845ADB" w:rsidRPr="00E82EF2" w14:paraId="19CA44EA" w14:textId="77777777" w:rsidTr="00A414B5">
        <w:trPr>
          <w:trHeight w:val="240"/>
        </w:trPr>
        <w:tc>
          <w:tcPr>
            <w:tcW w:w="3829" w:type="dxa"/>
          </w:tcPr>
          <w:p w14:paraId="7CB78068" w14:textId="41C995EA" w:rsidR="00845ADB" w:rsidRPr="00350C5B" w:rsidRDefault="00845ADB">
            <w:pPr>
              <w:rPr>
                <w:rFonts w:ascii="Arial" w:hAnsi="Arial" w:cs="Arial"/>
                <w:b/>
                <w:sz w:val="20"/>
              </w:rPr>
            </w:pPr>
            <w:r w:rsidRPr="00350C5B">
              <w:rPr>
                <w:rFonts w:ascii="Arial" w:hAnsi="Arial" w:cs="Arial"/>
                <w:b/>
                <w:sz w:val="20"/>
              </w:rPr>
              <w:t>N</w:t>
            </w:r>
            <w:r w:rsidR="00FD252E" w:rsidRPr="00350C5B">
              <w:rPr>
                <w:rFonts w:ascii="Arial" w:hAnsi="Arial" w:cs="Arial"/>
                <w:b/>
                <w:sz w:val="20"/>
              </w:rPr>
              <w:t>Ú</w:t>
            </w:r>
            <w:r w:rsidRPr="00350C5B">
              <w:rPr>
                <w:rFonts w:ascii="Arial" w:hAnsi="Arial" w:cs="Arial"/>
                <w:b/>
                <w:sz w:val="20"/>
              </w:rPr>
              <w:t>MERO DE FORMATO:</w:t>
            </w:r>
          </w:p>
        </w:tc>
        <w:tc>
          <w:tcPr>
            <w:tcW w:w="5670" w:type="dxa"/>
          </w:tcPr>
          <w:p w14:paraId="26C6201A" w14:textId="38AAD406" w:rsidR="00845ADB" w:rsidRPr="00350C5B" w:rsidRDefault="00183861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417</w:t>
            </w:r>
          </w:p>
        </w:tc>
      </w:tr>
      <w:tr w:rsidR="00845ADB" w:rsidRPr="00E82EF2" w14:paraId="5DCED8BA" w14:textId="77777777" w:rsidTr="00A414B5">
        <w:tc>
          <w:tcPr>
            <w:tcW w:w="3829" w:type="dxa"/>
          </w:tcPr>
          <w:p w14:paraId="7FC272B6" w14:textId="77777777" w:rsidR="00845ADB" w:rsidRPr="00E82EF2" w:rsidRDefault="00845ADB">
            <w:pPr>
              <w:rPr>
                <w:rFonts w:ascii="Arial" w:hAnsi="Arial" w:cs="Arial"/>
                <w:b/>
                <w:sz w:val="20"/>
              </w:rPr>
            </w:pPr>
            <w:r w:rsidRPr="00E82EF2">
              <w:rPr>
                <w:rFonts w:ascii="Arial" w:hAnsi="Arial" w:cs="Arial"/>
                <w:b/>
                <w:sz w:val="20"/>
              </w:rPr>
              <w:t>OBJETIVO:</w:t>
            </w:r>
          </w:p>
        </w:tc>
        <w:tc>
          <w:tcPr>
            <w:tcW w:w="5670" w:type="dxa"/>
          </w:tcPr>
          <w:p w14:paraId="61B7A8AD" w14:textId="24F0AE5E" w:rsidR="00025B58" w:rsidRPr="00E82EF2" w:rsidRDefault="001D5F37" w:rsidP="001D5F37">
            <w:pPr>
              <w:jc w:val="both"/>
              <w:rPr>
                <w:rFonts w:ascii="Arial" w:hAnsi="Arial" w:cs="Arial"/>
                <w:sz w:val="20"/>
              </w:rPr>
            </w:pPr>
            <w:r w:rsidRPr="00E82EF2">
              <w:rPr>
                <w:rFonts w:ascii="Arial" w:hAnsi="Arial" w:cs="Arial"/>
                <w:sz w:val="20"/>
                <w:lang w:val="es-CO"/>
              </w:rPr>
              <w:t>Monitorear la gestión del Sistema de Administración de Riesgo de Lavado de Activos y Financiación del Terrorismo</w:t>
            </w:r>
            <w:r w:rsidR="008F34A6">
              <w:rPr>
                <w:rFonts w:ascii="Arial" w:hAnsi="Arial" w:cs="Arial"/>
                <w:sz w:val="20"/>
                <w:lang w:val="es-CO"/>
              </w:rPr>
              <w:t xml:space="preserve"> (SARLAFT)</w:t>
            </w:r>
            <w:r w:rsidRPr="00E82EF2">
              <w:rPr>
                <w:rFonts w:ascii="Arial" w:hAnsi="Arial" w:cs="Arial"/>
                <w:sz w:val="20"/>
                <w:lang w:val="es-CO"/>
              </w:rPr>
              <w:t xml:space="preserve"> de las </w:t>
            </w:r>
            <w:r w:rsidR="00D07584">
              <w:rPr>
                <w:rFonts w:ascii="Arial" w:hAnsi="Arial" w:cs="Arial"/>
                <w:sz w:val="20"/>
                <w:lang w:val="es-CO"/>
              </w:rPr>
              <w:t>entidades vigiladas</w:t>
            </w:r>
            <w:r w:rsidRPr="00E82EF2">
              <w:rPr>
                <w:rFonts w:ascii="Arial" w:hAnsi="Arial" w:cs="Arial"/>
                <w:sz w:val="20"/>
                <w:lang w:val="es-CO"/>
              </w:rPr>
              <w:t xml:space="preserve"> a través del seguimiento a las operaciones alertadas, inusuales y sospechosas por número y días promedio de gestión</w:t>
            </w:r>
            <w:r w:rsidR="00D07584">
              <w:rPr>
                <w:rFonts w:ascii="Arial" w:hAnsi="Arial" w:cs="Arial"/>
                <w:sz w:val="20"/>
                <w:lang w:val="es-CO"/>
              </w:rPr>
              <w:t>.</w:t>
            </w:r>
            <w:r w:rsidRPr="00E82EF2">
              <w:rPr>
                <w:rFonts w:ascii="Arial" w:hAnsi="Arial" w:cs="Arial"/>
                <w:sz w:val="20"/>
                <w:lang w:val="es-CO"/>
              </w:rPr>
              <w:t xml:space="preserve"> </w:t>
            </w:r>
          </w:p>
        </w:tc>
      </w:tr>
      <w:tr w:rsidR="00845ADB" w:rsidRPr="00E82EF2" w14:paraId="11B2C036" w14:textId="77777777" w:rsidTr="00A414B5">
        <w:tc>
          <w:tcPr>
            <w:tcW w:w="3829" w:type="dxa"/>
          </w:tcPr>
          <w:p w14:paraId="635D3647" w14:textId="77777777" w:rsidR="00845ADB" w:rsidRPr="00E82EF2" w:rsidRDefault="00845ADB">
            <w:pPr>
              <w:rPr>
                <w:rFonts w:ascii="Arial" w:hAnsi="Arial" w:cs="Arial"/>
                <w:b/>
                <w:sz w:val="20"/>
              </w:rPr>
            </w:pPr>
            <w:r w:rsidRPr="00E82EF2">
              <w:rPr>
                <w:rFonts w:ascii="Arial" w:hAnsi="Arial" w:cs="Arial"/>
                <w:b/>
                <w:sz w:val="20"/>
              </w:rPr>
              <w:t>TIPO DE ENTIDAD A LA QUE APLICA:</w:t>
            </w:r>
          </w:p>
        </w:tc>
        <w:tc>
          <w:tcPr>
            <w:tcW w:w="5670" w:type="dxa"/>
          </w:tcPr>
          <w:p w14:paraId="09F8326A" w14:textId="446091E7" w:rsidR="00845ADB" w:rsidRPr="00E82EF2" w:rsidRDefault="00AA1044">
            <w:pPr>
              <w:jc w:val="both"/>
              <w:rPr>
                <w:rFonts w:ascii="Arial" w:hAnsi="Arial" w:cs="Arial"/>
                <w:sz w:val="20"/>
              </w:rPr>
            </w:pPr>
            <w:r w:rsidRPr="00E82EF2">
              <w:rPr>
                <w:rFonts w:ascii="Arial" w:hAnsi="Arial" w:cs="Arial"/>
                <w:sz w:val="20"/>
                <w:lang w:val="es-CO"/>
              </w:rPr>
              <w:t xml:space="preserve">Establecimientos Bancarios, Corporaciones Financieras, Compañías de Financiamiento, Sociedades Fiduciarias, Compañías de </w:t>
            </w:r>
            <w:r w:rsidR="00607095">
              <w:rPr>
                <w:rFonts w:ascii="Arial" w:hAnsi="Arial" w:cs="Arial"/>
                <w:sz w:val="20"/>
                <w:lang w:val="es-CO"/>
              </w:rPr>
              <w:t>S</w:t>
            </w:r>
            <w:r w:rsidRPr="00E82EF2">
              <w:rPr>
                <w:rFonts w:ascii="Arial" w:hAnsi="Arial" w:cs="Arial"/>
                <w:sz w:val="20"/>
                <w:lang w:val="es-CO"/>
              </w:rPr>
              <w:t xml:space="preserve">eguros </w:t>
            </w:r>
            <w:r w:rsidR="00607095">
              <w:rPr>
                <w:rFonts w:ascii="Arial" w:hAnsi="Arial" w:cs="Arial"/>
                <w:sz w:val="20"/>
                <w:lang w:val="es-CO"/>
              </w:rPr>
              <w:t>G</w:t>
            </w:r>
            <w:r w:rsidR="00607095" w:rsidRPr="00E82EF2">
              <w:rPr>
                <w:rFonts w:ascii="Arial" w:hAnsi="Arial" w:cs="Arial"/>
                <w:sz w:val="20"/>
                <w:lang w:val="es-CO"/>
              </w:rPr>
              <w:t>enerales</w:t>
            </w:r>
            <w:r w:rsidRPr="00E82EF2">
              <w:rPr>
                <w:rFonts w:ascii="Arial" w:hAnsi="Arial" w:cs="Arial"/>
                <w:sz w:val="20"/>
                <w:lang w:val="es-CO"/>
              </w:rPr>
              <w:t xml:space="preserve">, Compañías de </w:t>
            </w:r>
            <w:r w:rsidR="00460A2A">
              <w:rPr>
                <w:rFonts w:ascii="Arial" w:hAnsi="Arial" w:cs="Arial"/>
                <w:sz w:val="20"/>
                <w:lang w:val="es-CO"/>
              </w:rPr>
              <w:t>S</w:t>
            </w:r>
            <w:r w:rsidRPr="00E82EF2">
              <w:rPr>
                <w:rFonts w:ascii="Arial" w:hAnsi="Arial" w:cs="Arial"/>
                <w:sz w:val="20"/>
                <w:lang w:val="es-CO"/>
              </w:rPr>
              <w:t xml:space="preserve">eguros de </w:t>
            </w:r>
            <w:r w:rsidR="00460A2A">
              <w:rPr>
                <w:rFonts w:ascii="Arial" w:hAnsi="Arial" w:cs="Arial"/>
                <w:sz w:val="20"/>
                <w:lang w:val="es-CO"/>
              </w:rPr>
              <w:t>V</w:t>
            </w:r>
            <w:r w:rsidRPr="00E82EF2">
              <w:rPr>
                <w:rFonts w:ascii="Arial" w:hAnsi="Arial" w:cs="Arial"/>
                <w:sz w:val="20"/>
                <w:lang w:val="es-CO"/>
              </w:rPr>
              <w:t xml:space="preserve">ida, Cooperativas de </w:t>
            </w:r>
            <w:r w:rsidR="00607095">
              <w:rPr>
                <w:rFonts w:ascii="Arial" w:hAnsi="Arial" w:cs="Arial"/>
                <w:sz w:val="20"/>
                <w:lang w:val="es-CO"/>
              </w:rPr>
              <w:t>S</w:t>
            </w:r>
            <w:r w:rsidRPr="00E82EF2">
              <w:rPr>
                <w:rFonts w:ascii="Arial" w:hAnsi="Arial" w:cs="Arial"/>
                <w:sz w:val="20"/>
                <w:lang w:val="es-CO"/>
              </w:rPr>
              <w:t xml:space="preserve">eguros, Sociedades </w:t>
            </w:r>
            <w:r w:rsidR="00460A2A">
              <w:rPr>
                <w:rFonts w:ascii="Arial" w:hAnsi="Arial" w:cs="Arial"/>
                <w:sz w:val="20"/>
                <w:lang w:val="es-CO"/>
              </w:rPr>
              <w:t>A</w:t>
            </w:r>
            <w:r w:rsidRPr="00E82EF2">
              <w:rPr>
                <w:rFonts w:ascii="Arial" w:hAnsi="Arial" w:cs="Arial"/>
                <w:sz w:val="20"/>
                <w:lang w:val="es-CO"/>
              </w:rPr>
              <w:t xml:space="preserve">dministradoras de </w:t>
            </w:r>
            <w:r w:rsidR="00460A2A">
              <w:rPr>
                <w:rFonts w:ascii="Arial" w:hAnsi="Arial" w:cs="Arial"/>
                <w:sz w:val="20"/>
                <w:lang w:val="es-CO"/>
              </w:rPr>
              <w:t>F</w:t>
            </w:r>
            <w:r w:rsidRPr="00E82EF2">
              <w:rPr>
                <w:rFonts w:ascii="Arial" w:hAnsi="Arial" w:cs="Arial"/>
                <w:sz w:val="20"/>
                <w:lang w:val="es-CO"/>
              </w:rPr>
              <w:t xml:space="preserve">ondos de </w:t>
            </w:r>
            <w:r w:rsidR="00460A2A">
              <w:rPr>
                <w:rFonts w:ascii="Arial" w:hAnsi="Arial" w:cs="Arial"/>
                <w:sz w:val="20"/>
                <w:lang w:val="es-CO"/>
              </w:rPr>
              <w:t>P</w:t>
            </w:r>
            <w:r w:rsidRPr="00E82EF2">
              <w:rPr>
                <w:rFonts w:ascii="Arial" w:hAnsi="Arial" w:cs="Arial"/>
                <w:sz w:val="20"/>
                <w:lang w:val="es-CO"/>
              </w:rPr>
              <w:t xml:space="preserve">ensiones y </w:t>
            </w:r>
            <w:r w:rsidR="00460A2A">
              <w:rPr>
                <w:rFonts w:ascii="Arial" w:hAnsi="Arial" w:cs="Arial"/>
                <w:sz w:val="20"/>
                <w:lang w:val="es-CO"/>
              </w:rPr>
              <w:t>C</w:t>
            </w:r>
            <w:r w:rsidRPr="00E82EF2">
              <w:rPr>
                <w:rFonts w:ascii="Arial" w:hAnsi="Arial" w:cs="Arial"/>
                <w:sz w:val="20"/>
                <w:lang w:val="es-CO"/>
              </w:rPr>
              <w:t xml:space="preserve">esantía, Entidades Cooperativas de </w:t>
            </w:r>
            <w:r w:rsidR="0040228C">
              <w:rPr>
                <w:rFonts w:ascii="Arial" w:hAnsi="Arial" w:cs="Arial"/>
                <w:sz w:val="20"/>
                <w:lang w:val="es-CO"/>
              </w:rPr>
              <w:t>C</w:t>
            </w:r>
            <w:r w:rsidRPr="00E82EF2">
              <w:rPr>
                <w:rFonts w:ascii="Arial" w:hAnsi="Arial" w:cs="Arial"/>
                <w:sz w:val="20"/>
                <w:lang w:val="es-CO"/>
              </w:rPr>
              <w:t xml:space="preserve">arácter </w:t>
            </w:r>
            <w:r w:rsidR="0040228C">
              <w:rPr>
                <w:rFonts w:ascii="Arial" w:hAnsi="Arial" w:cs="Arial"/>
                <w:sz w:val="20"/>
                <w:lang w:val="es-CO"/>
              </w:rPr>
              <w:t>F</w:t>
            </w:r>
            <w:r w:rsidRPr="00E82EF2">
              <w:rPr>
                <w:rFonts w:ascii="Arial" w:hAnsi="Arial" w:cs="Arial"/>
                <w:sz w:val="20"/>
                <w:lang w:val="es-CO"/>
              </w:rPr>
              <w:t xml:space="preserve">inanciero, </w:t>
            </w:r>
            <w:r w:rsidR="0040228C">
              <w:rPr>
                <w:rFonts w:ascii="Arial" w:hAnsi="Arial" w:cs="Arial"/>
                <w:sz w:val="20"/>
                <w:lang w:val="es-CO"/>
              </w:rPr>
              <w:t xml:space="preserve">Sociedades </w:t>
            </w:r>
            <w:r w:rsidRPr="00E82EF2">
              <w:rPr>
                <w:rFonts w:ascii="Arial" w:hAnsi="Arial" w:cs="Arial"/>
                <w:sz w:val="20"/>
                <w:lang w:val="es-CO"/>
              </w:rPr>
              <w:t xml:space="preserve">Comisionistas de Bolsa de Valores y </w:t>
            </w:r>
            <w:r w:rsidRPr="00E82EF2">
              <w:rPr>
                <w:rFonts w:ascii="Arial" w:hAnsi="Arial" w:cs="Arial"/>
                <w:sz w:val="20"/>
              </w:rPr>
              <w:t>Sociedades Especializadas en Depósitos y Pagos Electrónicos (SEDPE).</w:t>
            </w:r>
            <w:r w:rsidR="001A58DA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845ADB" w:rsidRPr="00E82EF2" w14:paraId="21748810" w14:textId="77777777" w:rsidTr="00A414B5">
        <w:tc>
          <w:tcPr>
            <w:tcW w:w="3829" w:type="dxa"/>
          </w:tcPr>
          <w:p w14:paraId="2FE3F58A" w14:textId="77777777" w:rsidR="00845ADB" w:rsidRPr="00E82EF2" w:rsidRDefault="00845ADB">
            <w:pPr>
              <w:rPr>
                <w:rFonts w:ascii="Arial" w:hAnsi="Arial" w:cs="Arial"/>
                <w:b/>
                <w:sz w:val="20"/>
              </w:rPr>
            </w:pPr>
            <w:r w:rsidRPr="00E82EF2">
              <w:rPr>
                <w:rFonts w:ascii="Arial" w:hAnsi="Arial" w:cs="Arial"/>
                <w:b/>
                <w:sz w:val="20"/>
              </w:rPr>
              <w:t>PERIODICIDAD:</w:t>
            </w:r>
          </w:p>
        </w:tc>
        <w:tc>
          <w:tcPr>
            <w:tcW w:w="5670" w:type="dxa"/>
          </w:tcPr>
          <w:p w14:paraId="574F8A2B" w14:textId="2BE711A0" w:rsidR="00845ADB" w:rsidRPr="00E82EF2" w:rsidRDefault="00B87D20">
            <w:pPr>
              <w:jc w:val="both"/>
              <w:rPr>
                <w:rFonts w:ascii="Arial" w:hAnsi="Arial" w:cs="Arial"/>
                <w:sz w:val="20"/>
              </w:rPr>
            </w:pPr>
            <w:r w:rsidRPr="00E82EF2">
              <w:rPr>
                <w:rFonts w:ascii="Arial" w:hAnsi="Arial" w:cs="Arial"/>
                <w:sz w:val="20"/>
              </w:rPr>
              <w:t>Mensu</w:t>
            </w:r>
            <w:r w:rsidR="006F7C96" w:rsidRPr="00E82EF2">
              <w:rPr>
                <w:rFonts w:ascii="Arial" w:hAnsi="Arial" w:cs="Arial"/>
                <w:sz w:val="20"/>
              </w:rPr>
              <w:t>al</w:t>
            </w:r>
            <w:r w:rsidR="00417D2A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9F03B5" w:rsidRPr="00E82EF2" w14:paraId="375CEF98" w14:textId="77777777" w:rsidTr="00A414B5">
        <w:tc>
          <w:tcPr>
            <w:tcW w:w="3829" w:type="dxa"/>
          </w:tcPr>
          <w:p w14:paraId="07A84FD1" w14:textId="66697C49" w:rsidR="009F03B5" w:rsidRPr="00E82EF2" w:rsidRDefault="009F03B5" w:rsidP="009F03B5">
            <w:pPr>
              <w:rPr>
                <w:rFonts w:ascii="Arial" w:hAnsi="Arial" w:cs="Arial"/>
                <w:b/>
                <w:sz w:val="20"/>
              </w:rPr>
            </w:pPr>
            <w:r w:rsidRPr="00E82EF2">
              <w:rPr>
                <w:rFonts w:ascii="Arial" w:hAnsi="Arial" w:cs="Arial"/>
                <w:b/>
                <w:sz w:val="20"/>
              </w:rPr>
              <w:t>FECHA DE CORTE DE LA INFORMACION:</w:t>
            </w:r>
          </w:p>
        </w:tc>
        <w:tc>
          <w:tcPr>
            <w:tcW w:w="5670" w:type="dxa"/>
          </w:tcPr>
          <w:p w14:paraId="5F0AAB5D" w14:textId="47CA2F3F" w:rsidR="009F03B5" w:rsidRPr="00E82EF2" w:rsidRDefault="00857187" w:rsidP="009F03B5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Ú</w:t>
            </w:r>
            <w:r w:rsidR="009F03B5" w:rsidRPr="00E82EF2">
              <w:rPr>
                <w:rFonts w:ascii="Arial" w:hAnsi="Arial" w:cs="Arial"/>
                <w:sz w:val="20"/>
              </w:rPr>
              <w:t xml:space="preserve">ltimo día del </w:t>
            </w:r>
            <w:r w:rsidR="006F7C96" w:rsidRPr="00E82EF2">
              <w:rPr>
                <w:rFonts w:ascii="Arial" w:hAnsi="Arial" w:cs="Arial"/>
                <w:sz w:val="20"/>
              </w:rPr>
              <w:t>mes</w:t>
            </w:r>
          </w:p>
        </w:tc>
      </w:tr>
      <w:tr w:rsidR="009F03B5" w:rsidRPr="00E82EF2" w14:paraId="460CC6E3" w14:textId="77777777" w:rsidTr="00A414B5">
        <w:tc>
          <w:tcPr>
            <w:tcW w:w="3829" w:type="dxa"/>
          </w:tcPr>
          <w:p w14:paraId="0E948BA2" w14:textId="1578A942" w:rsidR="009F03B5" w:rsidRPr="00E82EF2" w:rsidRDefault="001D0ECB" w:rsidP="009F03B5">
            <w:pPr>
              <w:rPr>
                <w:rFonts w:ascii="Arial" w:hAnsi="Arial" w:cs="Arial"/>
                <w:b/>
                <w:sz w:val="20"/>
              </w:rPr>
            </w:pPr>
            <w:r w:rsidRPr="00E82EF2">
              <w:rPr>
                <w:rFonts w:ascii="Arial" w:hAnsi="Arial" w:cs="Arial"/>
                <w:b/>
                <w:sz w:val="20"/>
              </w:rPr>
              <w:t>FECHA DE REPORTE:</w:t>
            </w:r>
          </w:p>
        </w:tc>
        <w:tc>
          <w:tcPr>
            <w:tcW w:w="5670" w:type="dxa"/>
          </w:tcPr>
          <w:p w14:paraId="73BD73B4" w14:textId="3B6F3E21" w:rsidR="009F03B5" w:rsidRPr="00E82EF2" w:rsidRDefault="008A46B3" w:rsidP="25A839D8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Entr</w:t>
            </w:r>
            <w:r w:rsidR="00C46710">
              <w:rPr>
                <w:rFonts w:ascii="Arial" w:hAnsi="Arial" w:cs="Arial"/>
                <w:sz w:val="20"/>
              </w:rPr>
              <w:t>e los</w:t>
            </w:r>
            <w:r w:rsidR="008F34A6">
              <w:rPr>
                <w:rFonts w:ascii="Arial" w:hAnsi="Arial" w:cs="Arial"/>
                <w:sz w:val="20"/>
              </w:rPr>
              <w:t xml:space="preserve"> 85 y 90 </w:t>
            </w:r>
            <w:r w:rsidR="00C46710">
              <w:rPr>
                <w:rFonts w:ascii="Arial" w:hAnsi="Arial" w:cs="Arial"/>
                <w:sz w:val="20"/>
              </w:rPr>
              <w:t xml:space="preserve">días calendario </w:t>
            </w:r>
            <w:r w:rsidR="005F34BA">
              <w:rPr>
                <w:rFonts w:ascii="Arial" w:hAnsi="Arial" w:cs="Arial"/>
                <w:sz w:val="20"/>
              </w:rPr>
              <w:t>siguientes</w:t>
            </w:r>
            <w:r w:rsidR="008F34A6">
              <w:rPr>
                <w:rFonts w:ascii="Arial" w:hAnsi="Arial" w:cs="Arial"/>
                <w:sz w:val="20"/>
              </w:rPr>
              <w:t xml:space="preserve"> al </w:t>
            </w:r>
            <w:r w:rsidR="00652F81">
              <w:rPr>
                <w:rFonts w:ascii="Arial" w:hAnsi="Arial" w:cs="Arial"/>
                <w:sz w:val="20"/>
              </w:rPr>
              <w:t>último</w:t>
            </w:r>
            <w:r w:rsidR="00C46710">
              <w:rPr>
                <w:rFonts w:ascii="Arial" w:hAnsi="Arial" w:cs="Arial"/>
                <w:sz w:val="20"/>
              </w:rPr>
              <w:t xml:space="preserve"> día del mes</w:t>
            </w:r>
            <w:r w:rsidR="00652F81">
              <w:rPr>
                <w:rFonts w:ascii="Arial" w:hAnsi="Arial" w:cs="Arial"/>
                <w:sz w:val="20"/>
              </w:rPr>
              <w:t>.</w:t>
            </w:r>
          </w:p>
        </w:tc>
      </w:tr>
      <w:tr w:rsidR="009F03B5" w:rsidRPr="00E82EF2" w14:paraId="40534760" w14:textId="77777777" w:rsidTr="00A414B5">
        <w:tc>
          <w:tcPr>
            <w:tcW w:w="3829" w:type="dxa"/>
          </w:tcPr>
          <w:p w14:paraId="41536DBB" w14:textId="77777777" w:rsidR="009F03B5" w:rsidRPr="00E82EF2" w:rsidRDefault="009F03B5" w:rsidP="009F03B5">
            <w:pPr>
              <w:rPr>
                <w:rFonts w:ascii="Arial" w:hAnsi="Arial" w:cs="Arial"/>
                <w:b/>
                <w:sz w:val="20"/>
              </w:rPr>
            </w:pPr>
            <w:r w:rsidRPr="00E82EF2">
              <w:rPr>
                <w:rFonts w:ascii="Arial" w:hAnsi="Arial" w:cs="Arial"/>
                <w:b/>
                <w:sz w:val="20"/>
              </w:rPr>
              <w:t>DOCUMENTO TÉCNICO:</w:t>
            </w:r>
          </w:p>
        </w:tc>
        <w:tc>
          <w:tcPr>
            <w:tcW w:w="5670" w:type="dxa"/>
          </w:tcPr>
          <w:p w14:paraId="38A58104" w14:textId="61FFBDC1" w:rsidR="009F03B5" w:rsidRPr="002C6D4B" w:rsidRDefault="00E82EF2" w:rsidP="009F03B5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333C7D">
              <w:rPr>
                <w:rFonts w:ascii="Arial" w:hAnsi="Arial" w:cs="Arial"/>
                <w:bCs/>
                <w:sz w:val="20"/>
              </w:rPr>
              <w:t>A-DT-GTI-00</w:t>
            </w:r>
            <w:r w:rsidR="00333C7D" w:rsidRPr="00333C7D">
              <w:rPr>
                <w:rFonts w:ascii="Arial" w:hAnsi="Arial" w:cs="Arial"/>
                <w:bCs/>
                <w:sz w:val="20"/>
              </w:rPr>
              <w:t>3</w:t>
            </w:r>
            <w:r w:rsidR="00A414B5" w:rsidRPr="00333C7D">
              <w:rPr>
                <w:rFonts w:ascii="Arial" w:hAnsi="Arial" w:cs="Arial"/>
                <w:bCs/>
                <w:sz w:val="20"/>
              </w:rPr>
              <w:t>.</w:t>
            </w:r>
          </w:p>
        </w:tc>
      </w:tr>
      <w:tr w:rsidR="009F03B5" w:rsidRPr="00E82EF2" w14:paraId="57E01CEF" w14:textId="77777777" w:rsidTr="00A414B5">
        <w:tc>
          <w:tcPr>
            <w:tcW w:w="3829" w:type="dxa"/>
          </w:tcPr>
          <w:p w14:paraId="55E60E4F" w14:textId="77777777" w:rsidR="009F03B5" w:rsidRPr="00E82EF2" w:rsidRDefault="009F03B5" w:rsidP="009F03B5">
            <w:pPr>
              <w:rPr>
                <w:rFonts w:ascii="Arial" w:hAnsi="Arial" w:cs="Arial"/>
                <w:b/>
                <w:sz w:val="20"/>
              </w:rPr>
            </w:pPr>
            <w:r w:rsidRPr="00E82EF2">
              <w:rPr>
                <w:rFonts w:ascii="Arial" w:hAnsi="Arial" w:cs="Arial"/>
                <w:b/>
                <w:sz w:val="20"/>
              </w:rPr>
              <w:t>TIPO Y NUMERO DEL INFORME:</w:t>
            </w:r>
          </w:p>
        </w:tc>
        <w:tc>
          <w:tcPr>
            <w:tcW w:w="5670" w:type="dxa"/>
          </w:tcPr>
          <w:p w14:paraId="75BFBDC5" w14:textId="592FB293" w:rsidR="009F03B5" w:rsidRPr="00E82EF2" w:rsidRDefault="00183861" w:rsidP="009F03B5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89</w:t>
            </w:r>
            <w:r w:rsidR="00CD18B2">
              <w:rPr>
                <w:rFonts w:ascii="Arial" w:hAnsi="Arial" w:cs="Arial"/>
                <w:sz w:val="20"/>
              </w:rPr>
              <w:t xml:space="preserve"> </w:t>
            </w:r>
            <w:r w:rsidR="00E82EF2">
              <w:rPr>
                <w:rFonts w:ascii="Arial" w:hAnsi="Arial" w:cs="Arial"/>
                <w:sz w:val="20"/>
              </w:rPr>
              <w:t>–</w:t>
            </w:r>
            <w:r w:rsidR="00E82EF2" w:rsidRPr="008F64D0">
              <w:rPr>
                <w:rFonts w:ascii="Arial" w:hAnsi="Arial" w:cs="Arial"/>
                <w:sz w:val="20"/>
              </w:rPr>
              <w:t xml:space="preserve"> </w:t>
            </w:r>
            <w:r w:rsidR="00E82EF2">
              <w:rPr>
                <w:rFonts w:ascii="Arial" w:hAnsi="Arial" w:cs="Arial"/>
                <w:sz w:val="20"/>
              </w:rPr>
              <w:t>operaciones inusuales</w:t>
            </w:r>
            <w:r w:rsidR="00A414B5">
              <w:rPr>
                <w:rFonts w:ascii="Arial" w:hAnsi="Arial" w:cs="Arial"/>
                <w:sz w:val="20"/>
              </w:rPr>
              <w:t>.</w:t>
            </w:r>
          </w:p>
        </w:tc>
      </w:tr>
      <w:tr w:rsidR="009F03B5" w:rsidRPr="00E82EF2" w14:paraId="57CAE714" w14:textId="77777777" w:rsidTr="00A414B5">
        <w:tc>
          <w:tcPr>
            <w:tcW w:w="3829" w:type="dxa"/>
          </w:tcPr>
          <w:p w14:paraId="4BC2EC18" w14:textId="77777777" w:rsidR="009F03B5" w:rsidRPr="00E82EF2" w:rsidRDefault="009F03B5" w:rsidP="009F03B5">
            <w:pPr>
              <w:rPr>
                <w:rFonts w:ascii="Arial" w:hAnsi="Arial" w:cs="Arial"/>
                <w:b/>
                <w:sz w:val="20"/>
              </w:rPr>
            </w:pPr>
            <w:r w:rsidRPr="00E82EF2">
              <w:rPr>
                <w:rFonts w:ascii="Arial" w:hAnsi="Arial" w:cs="Arial"/>
                <w:b/>
                <w:sz w:val="20"/>
              </w:rPr>
              <w:t>MEDIO DE ENVÍO:</w:t>
            </w:r>
          </w:p>
        </w:tc>
        <w:tc>
          <w:tcPr>
            <w:tcW w:w="5670" w:type="dxa"/>
          </w:tcPr>
          <w:p w14:paraId="0FE82472" w14:textId="73D98649" w:rsidR="009F03B5" w:rsidRPr="00E82EF2" w:rsidRDefault="00E82EF2" w:rsidP="009F03B5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WEB</w:t>
            </w:r>
          </w:p>
        </w:tc>
      </w:tr>
      <w:tr w:rsidR="00FB1217" w:rsidRPr="00E82EF2" w14:paraId="7C749075" w14:textId="77777777" w:rsidTr="00A414B5">
        <w:tc>
          <w:tcPr>
            <w:tcW w:w="3829" w:type="dxa"/>
          </w:tcPr>
          <w:p w14:paraId="0656427B" w14:textId="45C95503" w:rsidR="00FB1217" w:rsidRPr="00E82EF2" w:rsidRDefault="00FB1217" w:rsidP="009F03B5">
            <w:pPr>
              <w:rPr>
                <w:rFonts w:ascii="Arial" w:hAnsi="Arial" w:cs="Arial"/>
                <w:b/>
                <w:sz w:val="20"/>
              </w:rPr>
            </w:pPr>
            <w:r w:rsidRPr="00E82EF2">
              <w:rPr>
                <w:rFonts w:ascii="Arial" w:hAnsi="Arial" w:cs="Arial"/>
                <w:b/>
                <w:sz w:val="20"/>
              </w:rPr>
              <w:t>DEPENDENCIA RESPONSABLE:</w:t>
            </w:r>
          </w:p>
        </w:tc>
        <w:tc>
          <w:tcPr>
            <w:tcW w:w="5670" w:type="dxa"/>
          </w:tcPr>
          <w:p w14:paraId="364126A6" w14:textId="4631A38C" w:rsidR="00FB1217" w:rsidRPr="00E82EF2" w:rsidRDefault="00FB1217" w:rsidP="009F03B5">
            <w:pPr>
              <w:jc w:val="both"/>
              <w:rPr>
                <w:rFonts w:ascii="Arial" w:hAnsi="Arial" w:cs="Arial"/>
                <w:sz w:val="20"/>
              </w:rPr>
            </w:pPr>
            <w:r w:rsidRPr="00E82EF2">
              <w:rPr>
                <w:rFonts w:ascii="Arial" w:hAnsi="Arial" w:cs="Arial"/>
                <w:sz w:val="20"/>
              </w:rPr>
              <w:t>Delegat</w:t>
            </w:r>
            <w:r w:rsidR="00AD237A" w:rsidRPr="00E82EF2">
              <w:rPr>
                <w:rFonts w:ascii="Arial" w:hAnsi="Arial" w:cs="Arial"/>
                <w:sz w:val="20"/>
              </w:rPr>
              <w:t xml:space="preserve">ura </w:t>
            </w:r>
            <w:r w:rsidRPr="00E82EF2">
              <w:rPr>
                <w:rFonts w:ascii="Arial" w:hAnsi="Arial" w:cs="Arial"/>
                <w:sz w:val="20"/>
              </w:rPr>
              <w:t xml:space="preserve">para </w:t>
            </w:r>
            <w:r w:rsidR="00D07584">
              <w:rPr>
                <w:rFonts w:ascii="Arial" w:hAnsi="Arial" w:cs="Arial"/>
                <w:sz w:val="20"/>
              </w:rPr>
              <w:t>Riesgo de Lavado de Activos y Financiación del Terrorismo</w:t>
            </w:r>
          </w:p>
        </w:tc>
      </w:tr>
      <w:tr w:rsidR="009F03B5" w:rsidRPr="00E82EF2" w14:paraId="0A2C47A2" w14:textId="77777777" w:rsidTr="00A414B5">
        <w:tc>
          <w:tcPr>
            <w:tcW w:w="3829" w:type="dxa"/>
          </w:tcPr>
          <w:p w14:paraId="1E0FD6EA" w14:textId="77777777" w:rsidR="009F03B5" w:rsidRPr="00E82EF2" w:rsidRDefault="009F03B5" w:rsidP="009F03B5">
            <w:pPr>
              <w:rPr>
                <w:rFonts w:ascii="Arial" w:hAnsi="Arial" w:cs="Arial"/>
                <w:b/>
                <w:sz w:val="20"/>
              </w:rPr>
            </w:pPr>
            <w:r w:rsidRPr="00E82EF2">
              <w:rPr>
                <w:rFonts w:ascii="Arial" w:hAnsi="Arial" w:cs="Arial"/>
                <w:b/>
                <w:sz w:val="20"/>
              </w:rPr>
              <w:t>DEPENDENCIA USUARIA:</w:t>
            </w:r>
          </w:p>
        </w:tc>
        <w:tc>
          <w:tcPr>
            <w:tcW w:w="5670" w:type="dxa"/>
          </w:tcPr>
          <w:p w14:paraId="60B49105" w14:textId="795C034E" w:rsidR="009F03B5" w:rsidRPr="00E82EF2" w:rsidRDefault="00D07584" w:rsidP="009F03B5">
            <w:pPr>
              <w:jc w:val="both"/>
              <w:rPr>
                <w:rFonts w:ascii="Arial" w:hAnsi="Arial" w:cs="Arial"/>
                <w:sz w:val="20"/>
              </w:rPr>
            </w:pPr>
            <w:r w:rsidRPr="00E82EF2">
              <w:rPr>
                <w:rFonts w:ascii="Arial" w:hAnsi="Arial" w:cs="Arial"/>
                <w:sz w:val="20"/>
              </w:rPr>
              <w:t xml:space="preserve">Delegatura para </w:t>
            </w:r>
            <w:r>
              <w:rPr>
                <w:rFonts w:ascii="Arial" w:hAnsi="Arial" w:cs="Arial"/>
                <w:sz w:val="20"/>
              </w:rPr>
              <w:t>Riesgo de Lavado de Activos y Financiación del Terrorismo</w:t>
            </w:r>
          </w:p>
        </w:tc>
      </w:tr>
    </w:tbl>
    <w:p w14:paraId="5FC4CB05" w14:textId="77777777" w:rsidR="00845ADB" w:rsidRPr="00E82EF2" w:rsidRDefault="00845ADB">
      <w:pPr>
        <w:rPr>
          <w:rFonts w:ascii="Arial" w:hAnsi="Arial" w:cs="Arial"/>
          <w:b/>
          <w:sz w:val="20"/>
        </w:rPr>
      </w:pPr>
    </w:p>
    <w:p w14:paraId="1BAD6F5C" w14:textId="77777777" w:rsidR="00A510B6" w:rsidRPr="00E82EF2" w:rsidRDefault="00A510B6">
      <w:pPr>
        <w:rPr>
          <w:rFonts w:ascii="Arial" w:hAnsi="Arial" w:cs="Arial"/>
          <w:b/>
          <w:sz w:val="20"/>
        </w:rPr>
      </w:pPr>
    </w:p>
    <w:p w14:paraId="718581B8" w14:textId="77777777" w:rsidR="00B370E0" w:rsidRPr="008F64D0" w:rsidRDefault="00B370E0" w:rsidP="00B370E0">
      <w:pPr>
        <w:jc w:val="both"/>
        <w:rPr>
          <w:rFonts w:ascii="Arial" w:hAnsi="Arial" w:cs="Arial"/>
          <w:b/>
          <w:sz w:val="20"/>
        </w:rPr>
      </w:pPr>
      <w:r w:rsidRPr="008F64D0">
        <w:rPr>
          <w:rFonts w:ascii="Arial" w:hAnsi="Arial" w:cs="Arial"/>
          <w:b/>
          <w:sz w:val="20"/>
        </w:rPr>
        <w:t>INSTRUCTIVO</w:t>
      </w:r>
    </w:p>
    <w:p w14:paraId="29CE772A" w14:textId="77777777" w:rsidR="00B370E0" w:rsidRDefault="00B370E0" w:rsidP="00B370E0">
      <w:pPr>
        <w:jc w:val="both"/>
        <w:rPr>
          <w:rFonts w:ascii="Arial" w:hAnsi="Arial" w:cs="Arial"/>
          <w:b/>
          <w:sz w:val="18"/>
          <w:szCs w:val="18"/>
        </w:rPr>
      </w:pPr>
    </w:p>
    <w:p w14:paraId="70BE61E4" w14:textId="77777777" w:rsidR="00B370E0" w:rsidRPr="008F64D0" w:rsidRDefault="00B370E0" w:rsidP="00B370E0">
      <w:pPr>
        <w:jc w:val="both"/>
        <w:rPr>
          <w:rFonts w:ascii="Arial" w:hAnsi="Arial" w:cs="Arial"/>
          <w:sz w:val="20"/>
        </w:rPr>
      </w:pPr>
      <w:r w:rsidRPr="008F64D0">
        <w:rPr>
          <w:rFonts w:ascii="Arial" w:hAnsi="Arial" w:cs="Arial"/>
          <w:b/>
          <w:sz w:val="20"/>
        </w:rPr>
        <w:t>GENERALIDADES:</w:t>
      </w:r>
    </w:p>
    <w:p w14:paraId="50802587" w14:textId="77777777" w:rsidR="00B370E0" w:rsidRDefault="00B370E0" w:rsidP="00A414B5">
      <w:pPr>
        <w:tabs>
          <w:tab w:val="num" w:pos="2487"/>
        </w:tabs>
        <w:jc w:val="both"/>
        <w:rPr>
          <w:rFonts w:ascii="Arial" w:hAnsi="Arial" w:cs="Arial"/>
          <w:sz w:val="20"/>
        </w:rPr>
      </w:pPr>
    </w:p>
    <w:p w14:paraId="457B2592" w14:textId="02C6A850" w:rsidR="00A414B5" w:rsidRDefault="00A414B5" w:rsidP="00A414B5">
      <w:pPr>
        <w:tabs>
          <w:tab w:val="num" w:pos="2487"/>
        </w:tabs>
        <w:jc w:val="both"/>
        <w:rPr>
          <w:rFonts w:ascii="Arial" w:hAnsi="Arial" w:cs="Arial"/>
          <w:sz w:val="20"/>
        </w:rPr>
      </w:pPr>
      <w:r w:rsidRPr="008F64D0">
        <w:rPr>
          <w:rFonts w:ascii="Arial" w:hAnsi="Arial" w:cs="Arial"/>
          <w:sz w:val="20"/>
        </w:rPr>
        <w:t>La presente proforma debe ser remitida con la firma del Representante Legal.</w:t>
      </w:r>
    </w:p>
    <w:p w14:paraId="1A33A7E8" w14:textId="58B24B43" w:rsidR="00F10604" w:rsidRDefault="00F10604" w:rsidP="00A414B5">
      <w:pPr>
        <w:tabs>
          <w:tab w:val="num" w:pos="2487"/>
        </w:tabs>
        <w:jc w:val="both"/>
        <w:rPr>
          <w:rFonts w:ascii="Arial" w:hAnsi="Arial" w:cs="Arial"/>
          <w:sz w:val="20"/>
        </w:rPr>
      </w:pPr>
    </w:p>
    <w:p w14:paraId="4AFE1BFC" w14:textId="35AF49F6" w:rsidR="00F10604" w:rsidRDefault="00F10604" w:rsidP="00A414B5">
      <w:pPr>
        <w:tabs>
          <w:tab w:val="num" w:pos="248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La información aquí reportada</w:t>
      </w:r>
      <w:r w:rsidR="00122F50">
        <w:rPr>
          <w:rFonts w:ascii="Arial" w:hAnsi="Arial" w:cs="Arial"/>
          <w:sz w:val="20"/>
        </w:rPr>
        <w:t xml:space="preserve"> corresponde </w:t>
      </w:r>
      <w:r w:rsidR="00CF08F3">
        <w:rPr>
          <w:rFonts w:ascii="Arial" w:hAnsi="Arial" w:cs="Arial"/>
          <w:sz w:val="20"/>
        </w:rPr>
        <w:t>a l</w:t>
      </w:r>
      <w:r w:rsidR="001E34F3">
        <w:rPr>
          <w:rFonts w:ascii="Arial" w:hAnsi="Arial" w:cs="Arial"/>
          <w:sz w:val="20"/>
        </w:rPr>
        <w:t>as</w:t>
      </w:r>
      <w:r w:rsidR="00122F50">
        <w:rPr>
          <w:rFonts w:ascii="Arial" w:hAnsi="Arial" w:cs="Arial"/>
          <w:sz w:val="20"/>
        </w:rPr>
        <w:t xml:space="preserve"> operaciones </w:t>
      </w:r>
      <w:r w:rsidR="00D608FC">
        <w:rPr>
          <w:rFonts w:ascii="Arial" w:hAnsi="Arial" w:cs="Arial"/>
          <w:sz w:val="20"/>
        </w:rPr>
        <w:t>identificadas</w:t>
      </w:r>
      <w:r w:rsidR="00122F50">
        <w:rPr>
          <w:rFonts w:ascii="Arial" w:hAnsi="Arial" w:cs="Arial"/>
          <w:sz w:val="20"/>
        </w:rPr>
        <w:t xml:space="preserve"> dura</w:t>
      </w:r>
      <w:r w:rsidR="00E96882">
        <w:rPr>
          <w:rFonts w:ascii="Arial" w:hAnsi="Arial" w:cs="Arial"/>
          <w:sz w:val="20"/>
        </w:rPr>
        <w:t>n</w:t>
      </w:r>
      <w:r w:rsidR="00122F50">
        <w:rPr>
          <w:rFonts w:ascii="Arial" w:hAnsi="Arial" w:cs="Arial"/>
          <w:sz w:val="20"/>
        </w:rPr>
        <w:t xml:space="preserve">te el mes y </w:t>
      </w:r>
      <w:r w:rsidR="00E96882">
        <w:rPr>
          <w:rFonts w:ascii="Arial" w:hAnsi="Arial" w:cs="Arial"/>
          <w:sz w:val="20"/>
        </w:rPr>
        <w:t>g</w:t>
      </w:r>
      <w:r w:rsidR="00122F50">
        <w:rPr>
          <w:rFonts w:ascii="Arial" w:hAnsi="Arial" w:cs="Arial"/>
          <w:sz w:val="20"/>
        </w:rPr>
        <w:t xml:space="preserve">estionadas </w:t>
      </w:r>
      <w:r w:rsidR="00E96882">
        <w:rPr>
          <w:rFonts w:ascii="Arial" w:hAnsi="Arial" w:cs="Arial"/>
          <w:sz w:val="20"/>
        </w:rPr>
        <w:t xml:space="preserve">durante </w:t>
      </w:r>
      <w:r w:rsidR="00D608FC">
        <w:rPr>
          <w:rFonts w:ascii="Arial" w:hAnsi="Arial" w:cs="Arial"/>
          <w:sz w:val="20"/>
        </w:rPr>
        <w:t>el mismo</w:t>
      </w:r>
      <w:r w:rsidR="007E2E51">
        <w:rPr>
          <w:rFonts w:ascii="Arial" w:hAnsi="Arial" w:cs="Arial"/>
          <w:sz w:val="20"/>
        </w:rPr>
        <w:t xml:space="preserve"> mes</w:t>
      </w:r>
      <w:r w:rsidR="00D608FC">
        <w:rPr>
          <w:rFonts w:ascii="Arial" w:hAnsi="Arial" w:cs="Arial"/>
          <w:sz w:val="20"/>
        </w:rPr>
        <w:t xml:space="preserve"> y </w:t>
      </w:r>
      <w:r w:rsidR="008172C3">
        <w:rPr>
          <w:rFonts w:ascii="Arial" w:hAnsi="Arial" w:cs="Arial"/>
          <w:sz w:val="20"/>
        </w:rPr>
        <w:t>hasta la fecha de reporte.</w:t>
      </w:r>
    </w:p>
    <w:p w14:paraId="29A68896" w14:textId="77777777" w:rsidR="00A15355" w:rsidRDefault="00A15355" w:rsidP="00A414B5">
      <w:pPr>
        <w:tabs>
          <w:tab w:val="num" w:pos="2487"/>
        </w:tabs>
        <w:jc w:val="both"/>
        <w:rPr>
          <w:rFonts w:ascii="Arial" w:hAnsi="Arial" w:cs="Arial"/>
          <w:sz w:val="20"/>
        </w:rPr>
      </w:pPr>
    </w:p>
    <w:p w14:paraId="49E473D1" w14:textId="76C9E0CC" w:rsidR="00B370E0" w:rsidRPr="00E82EF2" w:rsidRDefault="00B370E0" w:rsidP="00B370E0">
      <w:pPr>
        <w:jc w:val="both"/>
        <w:rPr>
          <w:rFonts w:ascii="Arial" w:hAnsi="Arial" w:cs="Arial"/>
          <w:sz w:val="20"/>
          <w:lang w:val="es-CO"/>
        </w:rPr>
      </w:pPr>
      <w:r>
        <w:rPr>
          <w:rFonts w:ascii="Arial" w:hAnsi="Arial" w:cs="Arial"/>
          <w:sz w:val="20"/>
          <w:lang w:val="es-CO"/>
        </w:rPr>
        <w:t>L</w:t>
      </w:r>
      <w:r w:rsidRPr="00E82EF2">
        <w:rPr>
          <w:rFonts w:ascii="Arial" w:hAnsi="Arial" w:cs="Arial"/>
          <w:sz w:val="20"/>
          <w:lang w:val="es-CO"/>
        </w:rPr>
        <w:t xml:space="preserve">os valores deben venir expresados </w:t>
      </w:r>
      <w:r w:rsidRPr="00206819">
        <w:rPr>
          <w:rFonts w:ascii="Arial" w:hAnsi="Arial" w:cs="Arial"/>
          <w:sz w:val="20"/>
          <w:lang w:val="es-CO"/>
        </w:rPr>
        <w:t>en número</w:t>
      </w:r>
      <w:r w:rsidR="00550FFF" w:rsidRPr="00206819">
        <w:rPr>
          <w:rFonts w:ascii="Arial" w:hAnsi="Arial" w:cs="Arial"/>
          <w:sz w:val="20"/>
          <w:lang w:val="es-CO"/>
        </w:rPr>
        <w:t>s</w:t>
      </w:r>
      <w:r w:rsidRPr="00206819">
        <w:rPr>
          <w:rFonts w:ascii="Arial" w:hAnsi="Arial" w:cs="Arial"/>
          <w:sz w:val="20"/>
          <w:lang w:val="es-CO"/>
        </w:rPr>
        <w:t xml:space="preserve"> entero</w:t>
      </w:r>
      <w:r w:rsidR="00550FFF" w:rsidRPr="00206819">
        <w:rPr>
          <w:rFonts w:ascii="Arial" w:hAnsi="Arial" w:cs="Arial"/>
          <w:sz w:val="20"/>
          <w:lang w:val="es-CO"/>
        </w:rPr>
        <w:t>s</w:t>
      </w:r>
      <w:r w:rsidRPr="00206819">
        <w:rPr>
          <w:rFonts w:ascii="Arial" w:hAnsi="Arial" w:cs="Arial"/>
          <w:sz w:val="20"/>
          <w:lang w:val="es-CO"/>
        </w:rPr>
        <w:t>.</w:t>
      </w:r>
    </w:p>
    <w:p w14:paraId="734B943F" w14:textId="5C3BF589" w:rsidR="00A414B5" w:rsidRPr="008F64D0" w:rsidRDefault="00A414B5" w:rsidP="00B370E0">
      <w:pPr>
        <w:jc w:val="both"/>
        <w:rPr>
          <w:rFonts w:ascii="Arial" w:hAnsi="Arial" w:cs="Arial"/>
          <w:sz w:val="20"/>
        </w:rPr>
      </w:pPr>
    </w:p>
    <w:p w14:paraId="44BA1D22" w14:textId="4521AAD6" w:rsidR="00A17692" w:rsidRPr="008F64D0" w:rsidRDefault="00A414B5" w:rsidP="00A414B5">
      <w:pPr>
        <w:tabs>
          <w:tab w:val="left" w:pos="600"/>
          <w:tab w:val="left" w:pos="4320"/>
          <w:tab w:val="left" w:pos="5640"/>
        </w:tabs>
        <w:ind w:right="-129"/>
        <w:jc w:val="both"/>
        <w:rPr>
          <w:rFonts w:ascii="Arial" w:hAnsi="Arial" w:cs="Arial"/>
          <w:sz w:val="20"/>
        </w:rPr>
      </w:pPr>
      <w:r w:rsidRPr="008F64D0">
        <w:rPr>
          <w:rFonts w:ascii="Arial" w:hAnsi="Arial" w:cs="Arial"/>
          <w:sz w:val="20"/>
        </w:rPr>
        <w:t>Para el reporte de la información, se tendrá en cuenta la codificación disponible en la sección</w:t>
      </w:r>
      <w:r w:rsidR="0084223D">
        <w:rPr>
          <w:rFonts w:ascii="Arial" w:hAnsi="Arial" w:cs="Arial"/>
          <w:sz w:val="20"/>
        </w:rPr>
        <w:t>:</w:t>
      </w:r>
      <w:r w:rsidRPr="008F64D0">
        <w:rPr>
          <w:rFonts w:ascii="Arial" w:hAnsi="Arial" w:cs="Arial"/>
          <w:sz w:val="20"/>
        </w:rPr>
        <w:t xml:space="preserve"> Industrias Supervisadas / Interés del Vigilado / Reportes / Índice de reportes de información a la Superintendencia Financiera / Tablas anexas para el reporte de información, de la página web de esta Superintendencia (</w:t>
      </w:r>
      <w:hyperlink r:id="rId10" w:history="1">
        <w:r w:rsidRPr="008F64D0">
          <w:rPr>
            <w:rStyle w:val="Hipervnculo"/>
            <w:rFonts w:ascii="Arial" w:hAnsi="Arial" w:cs="Arial"/>
            <w:sz w:val="20"/>
          </w:rPr>
          <w:t>https://www.superfinanciera.gov.co</w:t>
        </w:r>
      </w:hyperlink>
      <w:r w:rsidRPr="008F64D0">
        <w:rPr>
          <w:rFonts w:ascii="Arial" w:hAnsi="Arial" w:cs="Arial"/>
          <w:sz w:val="20"/>
        </w:rPr>
        <w:t>). Las entidades serán responsables de consultar periódicamente las tablas con el fin de mantener un reporte de información actualizado.</w:t>
      </w:r>
    </w:p>
    <w:p w14:paraId="16C70777" w14:textId="66B9DC4E" w:rsidR="00845ADB" w:rsidRDefault="00845ADB" w:rsidP="0098157D">
      <w:pPr>
        <w:jc w:val="both"/>
        <w:rPr>
          <w:rFonts w:ascii="Arial" w:hAnsi="Arial" w:cs="Arial"/>
          <w:b/>
          <w:sz w:val="20"/>
        </w:rPr>
      </w:pPr>
    </w:p>
    <w:p w14:paraId="5CA4E960" w14:textId="3E46C8C8" w:rsidR="008927FA" w:rsidRDefault="008927FA" w:rsidP="002C6D4B">
      <w:pPr>
        <w:jc w:val="both"/>
        <w:rPr>
          <w:rFonts w:ascii="Arial" w:hAnsi="Arial" w:cs="Arial"/>
          <w:bCs/>
          <w:color w:val="000000" w:themeColor="text1"/>
          <w:sz w:val="20"/>
        </w:rPr>
      </w:pPr>
      <w:r>
        <w:rPr>
          <w:rFonts w:ascii="Arial" w:hAnsi="Arial" w:cs="Arial"/>
          <w:bCs/>
          <w:color w:val="000000" w:themeColor="text1"/>
          <w:sz w:val="20"/>
        </w:rPr>
        <w:t xml:space="preserve">De igual forma, las entidades deben utilizar las subcuentas o renglones, </w:t>
      </w:r>
      <w:r w:rsidR="00DB3667">
        <w:rPr>
          <w:rFonts w:ascii="Arial" w:hAnsi="Arial" w:cs="Arial"/>
          <w:bCs/>
          <w:color w:val="000000" w:themeColor="text1"/>
          <w:sz w:val="20"/>
        </w:rPr>
        <w:t xml:space="preserve">las </w:t>
      </w:r>
      <w:r>
        <w:rPr>
          <w:rFonts w:ascii="Arial" w:hAnsi="Arial" w:cs="Arial"/>
          <w:bCs/>
          <w:color w:val="000000" w:themeColor="text1"/>
          <w:sz w:val="20"/>
        </w:rPr>
        <w:t>categorías y</w:t>
      </w:r>
      <w:r w:rsidR="00DB3667">
        <w:rPr>
          <w:rFonts w:ascii="Arial" w:hAnsi="Arial" w:cs="Arial"/>
          <w:bCs/>
          <w:color w:val="000000" w:themeColor="text1"/>
          <w:sz w:val="20"/>
        </w:rPr>
        <w:t xml:space="preserve"> los</w:t>
      </w:r>
      <w:r>
        <w:rPr>
          <w:rFonts w:ascii="Arial" w:hAnsi="Arial" w:cs="Arial"/>
          <w:bCs/>
          <w:color w:val="000000" w:themeColor="text1"/>
          <w:sz w:val="20"/>
        </w:rPr>
        <w:t xml:space="preserve"> tipo</w:t>
      </w:r>
      <w:r w:rsidR="00DB3667">
        <w:rPr>
          <w:rFonts w:ascii="Arial" w:hAnsi="Arial" w:cs="Arial"/>
          <w:bCs/>
          <w:color w:val="000000" w:themeColor="text1"/>
          <w:sz w:val="20"/>
        </w:rPr>
        <w:t>s</w:t>
      </w:r>
      <w:r>
        <w:rPr>
          <w:rFonts w:ascii="Arial" w:hAnsi="Arial" w:cs="Arial"/>
          <w:bCs/>
          <w:color w:val="000000" w:themeColor="text1"/>
          <w:sz w:val="20"/>
        </w:rPr>
        <w:t xml:space="preserve"> de operaci</w:t>
      </w:r>
      <w:r w:rsidR="00260D32">
        <w:rPr>
          <w:rFonts w:ascii="Arial" w:hAnsi="Arial" w:cs="Arial"/>
          <w:bCs/>
          <w:color w:val="000000" w:themeColor="text1"/>
          <w:sz w:val="20"/>
        </w:rPr>
        <w:t>ones</w:t>
      </w:r>
      <w:r>
        <w:rPr>
          <w:rFonts w:ascii="Arial" w:hAnsi="Arial" w:cs="Arial"/>
          <w:bCs/>
          <w:color w:val="000000" w:themeColor="text1"/>
          <w:sz w:val="20"/>
        </w:rPr>
        <w:t xml:space="preserve"> que considere necesarias para la realización del reporte. </w:t>
      </w:r>
    </w:p>
    <w:p w14:paraId="03458FE1" w14:textId="77777777" w:rsidR="002C6D4B" w:rsidRPr="00E82EF2" w:rsidRDefault="002C6D4B" w:rsidP="0098157D">
      <w:pPr>
        <w:jc w:val="both"/>
        <w:rPr>
          <w:rFonts w:ascii="Arial" w:hAnsi="Arial" w:cs="Arial"/>
          <w:b/>
          <w:sz w:val="20"/>
        </w:rPr>
      </w:pPr>
    </w:p>
    <w:p w14:paraId="283BBE2B" w14:textId="77777777" w:rsidR="00B370E0" w:rsidRPr="00E962BF" w:rsidRDefault="00B370E0" w:rsidP="00B370E0">
      <w:pPr>
        <w:jc w:val="both"/>
        <w:rPr>
          <w:rFonts w:ascii="Arial" w:hAnsi="Arial" w:cs="Arial"/>
          <w:b/>
          <w:sz w:val="20"/>
        </w:rPr>
      </w:pPr>
      <w:r w:rsidRPr="00E962BF">
        <w:rPr>
          <w:rFonts w:ascii="Arial" w:hAnsi="Arial" w:cs="Arial"/>
          <w:b/>
          <w:sz w:val="20"/>
        </w:rPr>
        <w:t>ENCABEZADO:</w:t>
      </w:r>
    </w:p>
    <w:p w14:paraId="05E02705" w14:textId="77777777" w:rsidR="00845ADB" w:rsidRPr="00E82EF2" w:rsidRDefault="00845ADB" w:rsidP="0098157D">
      <w:pPr>
        <w:jc w:val="both"/>
        <w:rPr>
          <w:rFonts w:ascii="Arial" w:hAnsi="Arial" w:cs="Arial"/>
          <w:b/>
          <w:sz w:val="20"/>
        </w:rPr>
      </w:pPr>
    </w:p>
    <w:p w14:paraId="03458FD6" w14:textId="77777777" w:rsidR="00845ADB" w:rsidRPr="00E82EF2" w:rsidRDefault="00845ADB" w:rsidP="0098157D">
      <w:pPr>
        <w:jc w:val="both"/>
        <w:rPr>
          <w:rFonts w:ascii="Arial" w:hAnsi="Arial" w:cs="Arial"/>
          <w:sz w:val="20"/>
        </w:rPr>
      </w:pPr>
      <w:r w:rsidRPr="00B370E0">
        <w:rPr>
          <w:rFonts w:ascii="Arial" w:hAnsi="Arial" w:cs="Arial"/>
          <w:b/>
          <w:bCs/>
          <w:sz w:val="20"/>
        </w:rPr>
        <w:t xml:space="preserve">Entidad: </w:t>
      </w:r>
      <w:r w:rsidRPr="00E82EF2">
        <w:rPr>
          <w:rFonts w:ascii="Arial" w:hAnsi="Arial" w:cs="Arial"/>
          <w:sz w:val="20"/>
        </w:rPr>
        <w:t>Diligencie el código del tipo de entidad, el código de la entidad asignado por la SFC y el nombre o sigla de la entidad.</w:t>
      </w:r>
    </w:p>
    <w:p w14:paraId="0E6A7CA9" w14:textId="77777777" w:rsidR="002C6D4B" w:rsidRDefault="002C6D4B" w:rsidP="00350C5B">
      <w:pPr>
        <w:pStyle w:val="Ttulo1"/>
      </w:pPr>
    </w:p>
    <w:p w14:paraId="3B3A5FDE" w14:textId="2FA60069" w:rsidR="00845ADB" w:rsidRPr="00E82EF2" w:rsidRDefault="00845ADB" w:rsidP="0098157D">
      <w:pPr>
        <w:jc w:val="both"/>
        <w:rPr>
          <w:rFonts w:ascii="Arial" w:hAnsi="Arial" w:cs="Arial"/>
          <w:sz w:val="20"/>
        </w:rPr>
      </w:pPr>
      <w:r w:rsidRPr="00B370E0">
        <w:rPr>
          <w:rFonts w:ascii="Arial" w:hAnsi="Arial" w:cs="Arial"/>
          <w:b/>
          <w:bCs/>
          <w:sz w:val="20"/>
        </w:rPr>
        <w:t>Fecha de corte:</w:t>
      </w:r>
      <w:r w:rsidRPr="00E82EF2">
        <w:rPr>
          <w:rFonts w:ascii="Arial" w:hAnsi="Arial" w:cs="Arial"/>
          <w:sz w:val="20"/>
        </w:rPr>
        <w:t xml:space="preserve"> Registre la fecha de corte a la que corresponde la información, bajo el formato DD (día), MM (mes) AAAA (año).</w:t>
      </w:r>
    </w:p>
    <w:p w14:paraId="49EAD102" w14:textId="77777777" w:rsidR="00A510B6" w:rsidRPr="00E82EF2" w:rsidRDefault="00A510B6" w:rsidP="0098157D">
      <w:pPr>
        <w:tabs>
          <w:tab w:val="left" w:pos="-720"/>
        </w:tabs>
        <w:suppressAutoHyphens/>
        <w:jc w:val="both"/>
        <w:rPr>
          <w:rFonts w:ascii="Arial" w:hAnsi="Arial" w:cs="Arial"/>
          <w:b/>
          <w:sz w:val="20"/>
          <w:lang w:val="es-CO"/>
        </w:rPr>
      </w:pPr>
    </w:p>
    <w:p w14:paraId="52A2DF61" w14:textId="77777777" w:rsidR="00AE3134" w:rsidRDefault="00AE3134" w:rsidP="00B370E0">
      <w:pPr>
        <w:jc w:val="both"/>
        <w:rPr>
          <w:rFonts w:ascii="Arial" w:hAnsi="Arial" w:cs="Arial"/>
          <w:b/>
          <w:sz w:val="20"/>
        </w:rPr>
      </w:pPr>
    </w:p>
    <w:p w14:paraId="37990218" w14:textId="7C1634B9" w:rsidR="00AB62DD" w:rsidRPr="00AB62DD" w:rsidRDefault="00AB62DD" w:rsidP="00350C5B">
      <w:pPr>
        <w:pStyle w:val="Ttulo1"/>
      </w:pPr>
      <w:r w:rsidRPr="00AB62DD">
        <w:lastRenderedPageBreak/>
        <w:t xml:space="preserve">Página </w:t>
      </w:r>
      <w:r w:rsidR="00183861">
        <w:t>627</w:t>
      </w:r>
    </w:p>
    <w:p w14:paraId="4128E6BA" w14:textId="77777777" w:rsidR="00AB62DD" w:rsidRDefault="00AB62DD" w:rsidP="00B370E0">
      <w:pPr>
        <w:jc w:val="both"/>
        <w:rPr>
          <w:rFonts w:ascii="Arial" w:hAnsi="Arial" w:cs="Arial"/>
          <w:b/>
          <w:sz w:val="20"/>
        </w:rPr>
      </w:pPr>
    </w:p>
    <w:p w14:paraId="468E12EB" w14:textId="7E986649" w:rsidR="00B370E0" w:rsidRDefault="00B370E0" w:rsidP="00B370E0">
      <w:pPr>
        <w:jc w:val="both"/>
        <w:rPr>
          <w:rFonts w:ascii="Arial" w:hAnsi="Arial" w:cs="Arial"/>
          <w:b/>
          <w:sz w:val="20"/>
        </w:rPr>
      </w:pPr>
      <w:r w:rsidRPr="008F64D0">
        <w:rPr>
          <w:rFonts w:ascii="Arial" w:hAnsi="Arial" w:cs="Arial"/>
          <w:b/>
          <w:sz w:val="20"/>
        </w:rPr>
        <w:t>CUERPO DEL FORMATO:</w:t>
      </w:r>
    </w:p>
    <w:p w14:paraId="5378901F" w14:textId="77777777" w:rsidR="00B370E0" w:rsidRDefault="00B370E0" w:rsidP="00B370E0">
      <w:pPr>
        <w:jc w:val="both"/>
        <w:rPr>
          <w:rFonts w:ascii="Arial" w:hAnsi="Arial" w:cs="Arial"/>
          <w:b/>
          <w:sz w:val="20"/>
        </w:rPr>
      </w:pPr>
    </w:p>
    <w:p w14:paraId="533DCB6E" w14:textId="77777777" w:rsidR="00B370E0" w:rsidRDefault="00B370E0" w:rsidP="00B370E0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UNIDAD DE CAPTURA</w:t>
      </w:r>
    </w:p>
    <w:p w14:paraId="04B21075" w14:textId="77777777" w:rsidR="00B370E0" w:rsidRDefault="00B370E0" w:rsidP="00B370E0">
      <w:pPr>
        <w:jc w:val="both"/>
        <w:rPr>
          <w:rFonts w:ascii="Arial" w:hAnsi="Arial" w:cs="Arial"/>
          <w:b/>
          <w:sz w:val="20"/>
        </w:rPr>
      </w:pPr>
    </w:p>
    <w:p w14:paraId="7FC85BA2" w14:textId="39482E9E" w:rsidR="007B3E40" w:rsidRDefault="00B370E0" w:rsidP="00B370E0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Unidad de captura 1 – Operaciones alertadas, inusuales y sospechosas</w:t>
      </w:r>
    </w:p>
    <w:p w14:paraId="21313333" w14:textId="77777777" w:rsidR="00B370E0" w:rsidRPr="00E82EF2" w:rsidRDefault="00B370E0" w:rsidP="00B370E0">
      <w:pPr>
        <w:tabs>
          <w:tab w:val="left" w:pos="-720"/>
        </w:tabs>
        <w:suppressAutoHyphens/>
        <w:jc w:val="both"/>
        <w:rPr>
          <w:rFonts w:ascii="Arial" w:hAnsi="Arial" w:cs="Arial"/>
          <w:b/>
          <w:sz w:val="20"/>
          <w:lang w:val="es-CO"/>
        </w:rPr>
      </w:pPr>
    </w:p>
    <w:p w14:paraId="3912BE02" w14:textId="7A10D4B8" w:rsidR="00845ADB" w:rsidRPr="00E82EF2" w:rsidRDefault="0069298F" w:rsidP="0098157D">
      <w:pPr>
        <w:jc w:val="both"/>
        <w:rPr>
          <w:rFonts w:ascii="Arial" w:hAnsi="Arial" w:cs="Arial"/>
          <w:sz w:val="20"/>
          <w:lang w:val="es-CO"/>
        </w:rPr>
      </w:pPr>
      <w:r w:rsidRPr="00E82EF2">
        <w:rPr>
          <w:rFonts w:ascii="Arial" w:hAnsi="Arial" w:cs="Arial"/>
          <w:sz w:val="20"/>
          <w:lang w:val="es-CO"/>
        </w:rPr>
        <w:t xml:space="preserve">Corresponde al </w:t>
      </w:r>
      <w:r w:rsidR="00CF168F">
        <w:rPr>
          <w:rFonts w:ascii="Arial" w:hAnsi="Arial" w:cs="Arial"/>
          <w:sz w:val="20"/>
          <w:lang w:val="es-CO"/>
        </w:rPr>
        <w:t xml:space="preserve">tipo y </w:t>
      </w:r>
      <w:r w:rsidRPr="00E82EF2">
        <w:rPr>
          <w:rFonts w:ascii="Arial" w:hAnsi="Arial" w:cs="Arial"/>
          <w:sz w:val="20"/>
          <w:lang w:val="es-CO"/>
        </w:rPr>
        <w:t>número</w:t>
      </w:r>
      <w:r w:rsidR="00A15D9F" w:rsidRPr="00E82EF2">
        <w:rPr>
          <w:rFonts w:ascii="Arial" w:hAnsi="Arial" w:cs="Arial"/>
          <w:sz w:val="20"/>
          <w:lang w:val="es-CO"/>
        </w:rPr>
        <w:t xml:space="preserve"> </w:t>
      </w:r>
      <w:r w:rsidR="00CF168F">
        <w:rPr>
          <w:rFonts w:ascii="Arial" w:hAnsi="Arial" w:cs="Arial"/>
          <w:sz w:val="20"/>
          <w:lang w:val="es-CO"/>
        </w:rPr>
        <w:t>de</w:t>
      </w:r>
      <w:r w:rsidRPr="00E82EF2">
        <w:rPr>
          <w:rFonts w:ascii="Arial" w:hAnsi="Arial" w:cs="Arial"/>
          <w:sz w:val="20"/>
          <w:lang w:val="es-CO"/>
        </w:rPr>
        <w:t xml:space="preserve"> operaciones alertadas, inusuales y sospechosas gestionadas para la prevención del lavado de activos y la financiación del terrorismo (LAFT)</w:t>
      </w:r>
      <w:r w:rsidR="009204D6">
        <w:rPr>
          <w:rFonts w:ascii="Arial" w:hAnsi="Arial" w:cs="Arial"/>
          <w:sz w:val="20"/>
          <w:lang w:val="es-CO"/>
        </w:rPr>
        <w:t xml:space="preserve"> clasificada</w:t>
      </w:r>
      <w:r w:rsidR="00260D32">
        <w:rPr>
          <w:rFonts w:ascii="Arial" w:hAnsi="Arial" w:cs="Arial"/>
          <w:sz w:val="20"/>
          <w:lang w:val="es-CO"/>
        </w:rPr>
        <w:t>s</w:t>
      </w:r>
      <w:r w:rsidR="009204D6">
        <w:rPr>
          <w:rFonts w:ascii="Arial" w:hAnsi="Arial" w:cs="Arial"/>
          <w:sz w:val="20"/>
          <w:lang w:val="es-CO"/>
        </w:rPr>
        <w:t xml:space="preserve"> por subcategorías</w:t>
      </w:r>
      <w:r w:rsidR="00F919A2">
        <w:rPr>
          <w:rFonts w:ascii="Arial" w:hAnsi="Arial" w:cs="Arial"/>
          <w:sz w:val="20"/>
          <w:lang w:val="es-CO"/>
        </w:rPr>
        <w:t xml:space="preserve"> y tipo</w:t>
      </w:r>
      <w:r w:rsidR="00444151">
        <w:rPr>
          <w:rFonts w:ascii="Arial" w:hAnsi="Arial" w:cs="Arial"/>
          <w:sz w:val="20"/>
          <w:lang w:val="es-CO"/>
        </w:rPr>
        <w:t>s</w:t>
      </w:r>
      <w:r w:rsidR="00F919A2">
        <w:rPr>
          <w:rFonts w:ascii="Arial" w:hAnsi="Arial" w:cs="Arial"/>
          <w:sz w:val="20"/>
          <w:lang w:val="es-CO"/>
        </w:rPr>
        <w:t xml:space="preserve"> de operaciones</w:t>
      </w:r>
      <w:r w:rsidRPr="00E82EF2">
        <w:rPr>
          <w:rFonts w:ascii="Arial" w:hAnsi="Arial" w:cs="Arial"/>
          <w:sz w:val="20"/>
          <w:lang w:val="es-CO"/>
        </w:rPr>
        <w:t xml:space="preserve">. </w:t>
      </w:r>
    </w:p>
    <w:p w14:paraId="2393355F" w14:textId="77777777" w:rsidR="00B370E0" w:rsidRPr="00AE3134" w:rsidRDefault="00B370E0" w:rsidP="00B370E0">
      <w:pPr>
        <w:ind w:left="360"/>
        <w:jc w:val="both"/>
        <w:rPr>
          <w:rFonts w:ascii="Arial" w:hAnsi="Arial" w:cs="Arial"/>
          <w:b/>
          <w:bCs/>
          <w:sz w:val="20"/>
          <w:u w:val="single"/>
        </w:rPr>
      </w:pPr>
    </w:p>
    <w:p w14:paraId="44EAD645" w14:textId="1ECE5A9A" w:rsidR="00A02E31" w:rsidRPr="00B370E0" w:rsidRDefault="00B370E0" w:rsidP="00845ADB">
      <w:pPr>
        <w:jc w:val="both"/>
        <w:rPr>
          <w:rFonts w:ascii="Arial" w:hAnsi="Arial" w:cs="Arial"/>
          <w:b/>
          <w:bCs/>
          <w:sz w:val="20"/>
        </w:rPr>
      </w:pPr>
      <w:r w:rsidRPr="00B370E0">
        <w:rPr>
          <w:rFonts w:ascii="Arial" w:hAnsi="Arial" w:cs="Arial"/>
          <w:b/>
          <w:bCs/>
          <w:sz w:val="20"/>
        </w:rPr>
        <w:t>COLUMNAS:</w:t>
      </w:r>
    </w:p>
    <w:p w14:paraId="7456CF9C" w14:textId="77777777" w:rsidR="00CF168F" w:rsidRDefault="00CF168F" w:rsidP="00845ADB">
      <w:pPr>
        <w:jc w:val="both"/>
        <w:rPr>
          <w:rFonts w:ascii="Arial" w:hAnsi="Arial" w:cs="Arial"/>
          <w:sz w:val="20"/>
        </w:rPr>
      </w:pPr>
    </w:p>
    <w:p w14:paraId="19B8CEC3" w14:textId="756BDE29" w:rsidR="00CF168F" w:rsidRPr="008F64D0" w:rsidRDefault="00CF168F" w:rsidP="00CF168F">
      <w:pPr>
        <w:jc w:val="both"/>
        <w:rPr>
          <w:rFonts w:ascii="Arial" w:eastAsia="Arial" w:hAnsi="Arial" w:cs="Arial"/>
          <w:color w:val="000000" w:themeColor="text1"/>
          <w:sz w:val="20"/>
        </w:rPr>
      </w:pPr>
      <w:r w:rsidRPr="008F64D0">
        <w:rPr>
          <w:rFonts w:ascii="Arial" w:eastAsia="Arial" w:hAnsi="Arial" w:cs="Arial"/>
          <w:b/>
          <w:bCs/>
          <w:color w:val="000000" w:themeColor="text1"/>
          <w:sz w:val="20"/>
        </w:rPr>
        <w:t>Columna</w:t>
      </w:r>
      <w:r w:rsidRPr="008F64D0">
        <w:rPr>
          <w:rFonts w:ascii="Arial" w:eastAsia="Arial" w:hAnsi="Arial" w:cs="Arial"/>
          <w:color w:val="000000" w:themeColor="text1"/>
          <w:sz w:val="20"/>
          <w:lang w:val="es-MX"/>
        </w:rPr>
        <w:t xml:space="preserve"> </w:t>
      </w:r>
      <w:r w:rsidRPr="008F64D0">
        <w:rPr>
          <w:rFonts w:ascii="Arial" w:eastAsia="Arial" w:hAnsi="Arial" w:cs="Arial"/>
          <w:b/>
          <w:bCs/>
          <w:color w:val="000000" w:themeColor="text1"/>
          <w:sz w:val="20"/>
        </w:rPr>
        <w:t>1</w:t>
      </w:r>
      <w:r w:rsidRPr="008F64D0">
        <w:rPr>
          <w:rFonts w:ascii="Arial" w:eastAsia="Arial" w:hAnsi="Arial" w:cs="Arial"/>
          <w:color w:val="000000" w:themeColor="text1"/>
          <w:sz w:val="20"/>
          <w:lang w:val="es-MX"/>
        </w:rPr>
        <w:t xml:space="preserve"> </w:t>
      </w:r>
      <w:r>
        <w:rPr>
          <w:rFonts w:ascii="Arial" w:eastAsia="Arial" w:hAnsi="Arial" w:cs="Arial"/>
          <w:b/>
          <w:bCs/>
          <w:color w:val="000000" w:themeColor="text1"/>
          <w:sz w:val="20"/>
          <w:lang w:val="es-MX"/>
        </w:rPr>
        <w:t>–</w:t>
      </w:r>
      <w:r w:rsidRPr="008F64D0">
        <w:rPr>
          <w:rFonts w:ascii="Arial" w:eastAsia="Arial" w:hAnsi="Arial" w:cs="Arial"/>
          <w:color w:val="000000" w:themeColor="text1"/>
          <w:sz w:val="20"/>
          <w:lang w:val="es-MX"/>
        </w:rPr>
        <w:t xml:space="preserve"> </w:t>
      </w:r>
      <w:r w:rsidRPr="00CF168F">
        <w:rPr>
          <w:rFonts w:ascii="Arial" w:eastAsia="Arial" w:hAnsi="Arial" w:cs="Arial"/>
          <w:b/>
          <w:bCs/>
          <w:color w:val="000000" w:themeColor="text1"/>
          <w:sz w:val="20"/>
          <w:lang w:val="es-MX"/>
        </w:rPr>
        <w:t>Subcategoría</w:t>
      </w:r>
      <w:r>
        <w:rPr>
          <w:rFonts w:ascii="Arial" w:eastAsia="Arial" w:hAnsi="Arial" w:cs="Arial"/>
          <w:b/>
          <w:bCs/>
          <w:color w:val="000000" w:themeColor="text1"/>
          <w:sz w:val="20"/>
          <w:lang w:val="es-MX"/>
        </w:rPr>
        <w:t>s</w:t>
      </w:r>
      <w:r w:rsidRPr="00CF168F">
        <w:rPr>
          <w:rFonts w:ascii="Arial" w:eastAsia="Arial" w:hAnsi="Arial" w:cs="Arial"/>
          <w:b/>
          <w:bCs/>
          <w:color w:val="000000" w:themeColor="text1"/>
          <w:sz w:val="20"/>
          <w:lang w:val="es-MX"/>
        </w:rPr>
        <w:t>:</w:t>
      </w:r>
      <w:r>
        <w:rPr>
          <w:rFonts w:ascii="Arial" w:eastAsia="Arial" w:hAnsi="Arial" w:cs="Arial"/>
          <w:color w:val="000000" w:themeColor="text1"/>
          <w:sz w:val="20"/>
          <w:lang w:val="es-MX"/>
        </w:rPr>
        <w:t xml:space="preserve"> </w:t>
      </w:r>
      <w:r w:rsidRPr="008F64D0">
        <w:rPr>
          <w:rFonts w:ascii="Arial" w:eastAsia="Arial" w:hAnsi="Arial" w:cs="Arial"/>
          <w:color w:val="000000" w:themeColor="text1"/>
          <w:sz w:val="20"/>
        </w:rPr>
        <w:t>Registre el código de</w:t>
      </w:r>
      <w:r>
        <w:rPr>
          <w:rFonts w:ascii="Arial" w:eastAsia="Arial" w:hAnsi="Arial" w:cs="Arial"/>
          <w:color w:val="000000" w:themeColor="text1"/>
          <w:sz w:val="20"/>
        </w:rPr>
        <w:t xml:space="preserve"> </w:t>
      </w:r>
      <w:r w:rsidRPr="008F64D0">
        <w:rPr>
          <w:rFonts w:ascii="Arial" w:eastAsia="Arial" w:hAnsi="Arial" w:cs="Arial"/>
          <w:color w:val="000000" w:themeColor="text1"/>
          <w:sz w:val="20"/>
        </w:rPr>
        <w:t>l</w:t>
      </w:r>
      <w:r>
        <w:rPr>
          <w:rFonts w:ascii="Arial" w:eastAsia="Arial" w:hAnsi="Arial" w:cs="Arial"/>
          <w:color w:val="000000" w:themeColor="text1"/>
          <w:sz w:val="20"/>
        </w:rPr>
        <w:t>a</w:t>
      </w:r>
      <w:r w:rsidRPr="008F64D0">
        <w:rPr>
          <w:rFonts w:ascii="Arial" w:eastAsia="Arial" w:hAnsi="Arial" w:cs="Arial"/>
          <w:color w:val="000000" w:themeColor="text1"/>
          <w:sz w:val="20"/>
        </w:rPr>
        <w:t xml:space="preserve"> </w:t>
      </w:r>
      <w:r>
        <w:rPr>
          <w:rFonts w:ascii="Arial" w:eastAsia="Arial" w:hAnsi="Arial" w:cs="Arial"/>
          <w:color w:val="000000" w:themeColor="text1"/>
          <w:sz w:val="20"/>
        </w:rPr>
        <w:t>subcategoría</w:t>
      </w:r>
      <w:r w:rsidRPr="008F64D0">
        <w:rPr>
          <w:rFonts w:ascii="Arial" w:eastAsia="Arial" w:hAnsi="Arial" w:cs="Arial"/>
          <w:color w:val="000000" w:themeColor="text1"/>
          <w:sz w:val="20"/>
        </w:rPr>
        <w:t xml:space="preserve"> </w:t>
      </w:r>
      <w:r w:rsidR="00364157" w:rsidRPr="009204D6">
        <w:rPr>
          <w:rFonts w:ascii="Arial" w:hAnsi="Arial"/>
          <w:sz w:val="20"/>
        </w:rPr>
        <w:t>por el cual se alertó la operación,</w:t>
      </w:r>
      <w:r w:rsidR="00364157" w:rsidRPr="008F64D0">
        <w:rPr>
          <w:rFonts w:ascii="Arial" w:eastAsia="Arial" w:hAnsi="Arial" w:cs="Arial"/>
          <w:color w:val="000000" w:themeColor="text1"/>
          <w:sz w:val="20"/>
        </w:rPr>
        <w:t xml:space="preserve"> </w:t>
      </w:r>
      <w:r w:rsidRPr="008F64D0">
        <w:rPr>
          <w:rFonts w:ascii="Arial" w:eastAsia="Arial" w:hAnsi="Arial" w:cs="Arial"/>
          <w:color w:val="000000" w:themeColor="text1"/>
          <w:sz w:val="20"/>
        </w:rPr>
        <w:t>de acuerdo con la codificación publicada en la</w:t>
      </w:r>
      <w:r w:rsidR="000255E8">
        <w:rPr>
          <w:rFonts w:ascii="Arial" w:eastAsia="Arial" w:hAnsi="Arial" w:cs="Arial"/>
          <w:color w:val="000000" w:themeColor="text1"/>
          <w:sz w:val="20"/>
        </w:rPr>
        <w:t xml:space="preserve"> página web de esta Superintendencia en la</w:t>
      </w:r>
      <w:r w:rsidRPr="008F64D0">
        <w:rPr>
          <w:rFonts w:ascii="Arial" w:eastAsia="Arial" w:hAnsi="Arial" w:cs="Arial"/>
          <w:color w:val="000000" w:themeColor="text1"/>
          <w:sz w:val="20"/>
        </w:rPr>
        <w:t xml:space="preserve"> sección</w:t>
      </w:r>
      <w:r w:rsidR="00875F29">
        <w:rPr>
          <w:rFonts w:ascii="Arial" w:eastAsia="Arial" w:hAnsi="Arial" w:cs="Arial"/>
          <w:color w:val="000000" w:themeColor="text1"/>
          <w:sz w:val="20"/>
        </w:rPr>
        <w:t>:</w:t>
      </w:r>
      <w:r w:rsidRPr="008F64D0">
        <w:rPr>
          <w:rFonts w:ascii="Arial" w:eastAsia="Arial" w:hAnsi="Arial" w:cs="Arial"/>
          <w:color w:val="000000" w:themeColor="text1"/>
          <w:sz w:val="20"/>
        </w:rPr>
        <w:t xml:space="preserve"> </w:t>
      </w:r>
      <w:r w:rsidRPr="008F64D0">
        <w:rPr>
          <w:rFonts w:ascii="Arial" w:hAnsi="Arial" w:cs="Arial"/>
          <w:sz w:val="20"/>
        </w:rPr>
        <w:t xml:space="preserve">Industrias Supervisadas / Interés del Vigilado / Reportes / Índice de reportes de información a la Superintendencia Financiera / Tablas anexas para el reporte de información / Tabla </w:t>
      </w:r>
      <w:r>
        <w:rPr>
          <w:rFonts w:ascii="Arial" w:hAnsi="Arial" w:cs="Arial"/>
          <w:sz w:val="20"/>
        </w:rPr>
        <w:t>operaciones alertadas, inusuales y sospechosas, hoja subcategorías</w:t>
      </w:r>
      <w:r w:rsidR="002C6D4B">
        <w:rPr>
          <w:rFonts w:ascii="Arial" w:hAnsi="Arial" w:cs="Arial"/>
          <w:sz w:val="20"/>
        </w:rPr>
        <w:t>.</w:t>
      </w:r>
    </w:p>
    <w:p w14:paraId="3C4AB970" w14:textId="77777777" w:rsidR="00CF168F" w:rsidRDefault="00CF168F" w:rsidP="00845ADB">
      <w:pPr>
        <w:jc w:val="both"/>
        <w:rPr>
          <w:rFonts w:ascii="Arial" w:hAnsi="Arial" w:cs="Arial"/>
          <w:sz w:val="20"/>
        </w:rPr>
      </w:pPr>
    </w:p>
    <w:p w14:paraId="073FE34E" w14:textId="3C7239E0" w:rsidR="00CF168F" w:rsidRPr="008F64D0" w:rsidRDefault="00C20E84" w:rsidP="00CF168F">
      <w:pPr>
        <w:jc w:val="both"/>
        <w:rPr>
          <w:rFonts w:ascii="Arial" w:eastAsia="Arial" w:hAnsi="Arial" w:cs="Arial"/>
          <w:color w:val="000000" w:themeColor="text1"/>
          <w:sz w:val="20"/>
        </w:rPr>
      </w:pPr>
      <w:r w:rsidRPr="00CF168F">
        <w:rPr>
          <w:rFonts w:ascii="Arial" w:hAnsi="Arial" w:cs="Arial"/>
          <w:b/>
          <w:bCs/>
          <w:sz w:val="20"/>
        </w:rPr>
        <w:t xml:space="preserve">Columna </w:t>
      </w:r>
      <w:r w:rsidR="00CF168F" w:rsidRPr="00CF168F">
        <w:rPr>
          <w:rFonts w:ascii="Arial" w:hAnsi="Arial" w:cs="Arial"/>
          <w:b/>
          <w:bCs/>
          <w:sz w:val="20"/>
        </w:rPr>
        <w:t>2</w:t>
      </w:r>
      <w:r w:rsidR="00845ADB" w:rsidRPr="00CF168F">
        <w:rPr>
          <w:rFonts w:ascii="Arial" w:hAnsi="Arial" w:cs="Arial"/>
          <w:sz w:val="20"/>
        </w:rPr>
        <w:t xml:space="preserve">: </w:t>
      </w:r>
      <w:r w:rsidR="00CF168F" w:rsidRPr="00CF168F">
        <w:rPr>
          <w:rFonts w:ascii="Arial" w:hAnsi="Arial" w:cs="Arial"/>
          <w:b/>
          <w:bCs/>
          <w:sz w:val="20"/>
        </w:rPr>
        <w:t>Tipo de operaciones</w:t>
      </w:r>
      <w:r w:rsidR="00CF168F" w:rsidRPr="00CF168F">
        <w:rPr>
          <w:rFonts w:ascii="Arial" w:hAnsi="Arial" w:cs="Arial"/>
          <w:sz w:val="20"/>
        </w:rPr>
        <w:t>:</w:t>
      </w:r>
      <w:r w:rsidR="00CF168F">
        <w:rPr>
          <w:rFonts w:ascii="Arial" w:hAnsi="Arial" w:cs="Arial"/>
          <w:sz w:val="20"/>
        </w:rPr>
        <w:t xml:space="preserve"> </w:t>
      </w:r>
      <w:r w:rsidR="00CF168F" w:rsidRPr="008F64D0">
        <w:rPr>
          <w:rFonts w:ascii="Arial" w:eastAsia="Arial" w:hAnsi="Arial" w:cs="Arial"/>
          <w:color w:val="000000" w:themeColor="text1"/>
          <w:sz w:val="20"/>
        </w:rPr>
        <w:t>Registre el</w:t>
      </w:r>
      <w:r w:rsidR="00CF168F">
        <w:rPr>
          <w:rFonts w:ascii="Arial" w:eastAsia="Arial" w:hAnsi="Arial" w:cs="Arial"/>
          <w:color w:val="000000" w:themeColor="text1"/>
          <w:sz w:val="20"/>
        </w:rPr>
        <w:t xml:space="preserve"> tipo de operaciones alertadas, inusuales y sospechosas</w:t>
      </w:r>
      <w:r w:rsidR="00CF168F" w:rsidRPr="008F64D0">
        <w:rPr>
          <w:rFonts w:ascii="Arial" w:eastAsia="Arial" w:hAnsi="Arial" w:cs="Arial"/>
          <w:color w:val="000000" w:themeColor="text1"/>
          <w:sz w:val="20"/>
        </w:rPr>
        <w:t xml:space="preserve"> de acuerdo con la codificación publicada en </w:t>
      </w:r>
      <w:r w:rsidR="00174B13">
        <w:rPr>
          <w:rFonts w:ascii="Arial" w:eastAsia="Arial" w:hAnsi="Arial" w:cs="Arial"/>
          <w:color w:val="000000" w:themeColor="text1"/>
          <w:sz w:val="20"/>
        </w:rPr>
        <w:t xml:space="preserve">la </w:t>
      </w:r>
      <w:r w:rsidR="00103F12" w:rsidRPr="00103F12">
        <w:rPr>
          <w:rFonts w:ascii="Arial" w:eastAsia="Arial" w:hAnsi="Arial" w:cs="Arial"/>
          <w:color w:val="000000" w:themeColor="text1"/>
          <w:sz w:val="20"/>
        </w:rPr>
        <w:t xml:space="preserve">página web de esta Superintendencia en </w:t>
      </w:r>
      <w:r w:rsidR="00CF168F" w:rsidRPr="008F64D0">
        <w:rPr>
          <w:rFonts w:ascii="Arial" w:eastAsia="Arial" w:hAnsi="Arial" w:cs="Arial"/>
          <w:color w:val="000000" w:themeColor="text1"/>
          <w:sz w:val="20"/>
        </w:rPr>
        <w:t>la sección</w:t>
      </w:r>
      <w:r w:rsidR="00875F29">
        <w:rPr>
          <w:rFonts w:ascii="Arial" w:eastAsia="Arial" w:hAnsi="Arial" w:cs="Arial"/>
          <w:color w:val="000000" w:themeColor="text1"/>
          <w:sz w:val="20"/>
        </w:rPr>
        <w:t>:</w:t>
      </w:r>
      <w:r w:rsidR="00CF168F" w:rsidRPr="008F64D0">
        <w:rPr>
          <w:rFonts w:ascii="Arial" w:eastAsia="Arial" w:hAnsi="Arial" w:cs="Arial"/>
          <w:color w:val="000000" w:themeColor="text1"/>
          <w:sz w:val="20"/>
        </w:rPr>
        <w:t xml:space="preserve"> </w:t>
      </w:r>
      <w:r w:rsidR="00CF168F" w:rsidRPr="008F64D0">
        <w:rPr>
          <w:rFonts w:ascii="Arial" w:hAnsi="Arial" w:cs="Arial"/>
          <w:sz w:val="20"/>
        </w:rPr>
        <w:t xml:space="preserve">Industrias Supervisadas / Interés del Vigilado / Reportes / Índice de reportes de información a la Superintendencia Financiera / Tablas anexas para el reporte de información / Tabla </w:t>
      </w:r>
      <w:r w:rsidR="00CF168F">
        <w:rPr>
          <w:rFonts w:ascii="Arial" w:hAnsi="Arial" w:cs="Arial"/>
          <w:sz w:val="20"/>
        </w:rPr>
        <w:t>operaciones alertadas, inusuales y sospechosas, hoja tipo de operaciones</w:t>
      </w:r>
      <w:r w:rsidR="00CF168F">
        <w:rPr>
          <w:rFonts w:ascii="Arial" w:eastAsia="Arial" w:hAnsi="Arial" w:cs="Arial"/>
          <w:color w:val="000000" w:themeColor="text1"/>
          <w:sz w:val="20"/>
        </w:rPr>
        <w:t>.</w:t>
      </w:r>
    </w:p>
    <w:p w14:paraId="2D664DD7" w14:textId="38FFE3E1" w:rsidR="003766EC" w:rsidRPr="00E82EF2" w:rsidRDefault="003766EC" w:rsidP="00205C82">
      <w:pPr>
        <w:jc w:val="both"/>
        <w:rPr>
          <w:rFonts w:ascii="Arial" w:hAnsi="Arial" w:cs="Arial"/>
          <w:sz w:val="20"/>
        </w:rPr>
      </w:pPr>
    </w:p>
    <w:p w14:paraId="1283DD5C" w14:textId="7C1CC2C7" w:rsidR="004E2CD4" w:rsidRDefault="00BD2B4B" w:rsidP="00205C82">
      <w:pPr>
        <w:jc w:val="both"/>
        <w:rPr>
          <w:rFonts w:ascii="Arial" w:hAnsi="Arial" w:cs="Arial"/>
          <w:sz w:val="20"/>
        </w:rPr>
      </w:pPr>
      <w:r w:rsidRPr="00CF168F">
        <w:rPr>
          <w:rFonts w:ascii="Arial" w:hAnsi="Arial" w:cs="Arial"/>
          <w:b/>
          <w:bCs/>
          <w:sz w:val="20"/>
        </w:rPr>
        <w:t>Columna 3:</w:t>
      </w:r>
      <w:r w:rsidR="00CF168F" w:rsidRPr="00CF168F">
        <w:rPr>
          <w:rFonts w:ascii="Arial" w:hAnsi="Arial" w:cs="Arial"/>
          <w:b/>
          <w:bCs/>
          <w:sz w:val="20"/>
        </w:rPr>
        <w:t xml:space="preserve"> Número de operaciones:</w:t>
      </w:r>
      <w:r w:rsidR="00CF168F">
        <w:rPr>
          <w:rFonts w:ascii="Arial" w:hAnsi="Arial" w:cs="Arial"/>
          <w:sz w:val="20"/>
        </w:rPr>
        <w:t xml:space="preserve"> </w:t>
      </w:r>
      <w:r w:rsidRPr="00E82EF2">
        <w:rPr>
          <w:rFonts w:ascii="Arial" w:hAnsi="Arial" w:cs="Arial"/>
          <w:sz w:val="20"/>
        </w:rPr>
        <w:t xml:space="preserve"> </w:t>
      </w:r>
      <w:r w:rsidR="00D2330D">
        <w:rPr>
          <w:rFonts w:ascii="Arial" w:hAnsi="Arial" w:cs="Arial"/>
          <w:sz w:val="20"/>
        </w:rPr>
        <w:t xml:space="preserve">De acuerdo con las estrategias de </w:t>
      </w:r>
      <w:r w:rsidR="00515C76">
        <w:rPr>
          <w:rFonts w:ascii="Arial" w:hAnsi="Arial" w:cs="Arial"/>
          <w:sz w:val="20"/>
        </w:rPr>
        <w:t>control</w:t>
      </w:r>
      <w:r w:rsidR="00D2330D">
        <w:rPr>
          <w:rFonts w:ascii="Arial" w:hAnsi="Arial" w:cs="Arial"/>
          <w:sz w:val="20"/>
        </w:rPr>
        <w:t xml:space="preserve"> definidas </w:t>
      </w:r>
      <w:r w:rsidR="00903784">
        <w:rPr>
          <w:rFonts w:ascii="Arial" w:hAnsi="Arial" w:cs="Arial"/>
          <w:sz w:val="20"/>
        </w:rPr>
        <w:t>por</w:t>
      </w:r>
      <w:r w:rsidR="00D2330D">
        <w:rPr>
          <w:rFonts w:ascii="Arial" w:hAnsi="Arial" w:cs="Arial"/>
          <w:sz w:val="20"/>
        </w:rPr>
        <w:t xml:space="preserve"> </w:t>
      </w:r>
      <w:r w:rsidR="00903784">
        <w:rPr>
          <w:rFonts w:ascii="Arial" w:hAnsi="Arial" w:cs="Arial"/>
          <w:sz w:val="20"/>
        </w:rPr>
        <w:t>la entidad</w:t>
      </w:r>
      <w:r w:rsidR="00834AF1">
        <w:rPr>
          <w:rFonts w:ascii="Arial" w:hAnsi="Arial" w:cs="Arial"/>
          <w:sz w:val="20"/>
        </w:rPr>
        <w:t>, se debe</w:t>
      </w:r>
      <w:r w:rsidR="00D2330D" w:rsidRPr="00E82EF2">
        <w:rPr>
          <w:rFonts w:ascii="Arial" w:hAnsi="Arial" w:cs="Arial"/>
          <w:sz w:val="20"/>
        </w:rPr>
        <w:t xml:space="preserve"> </w:t>
      </w:r>
      <w:r w:rsidR="00834AF1">
        <w:rPr>
          <w:rFonts w:ascii="Arial" w:hAnsi="Arial" w:cs="Arial"/>
          <w:sz w:val="20"/>
        </w:rPr>
        <w:t>registrar</w:t>
      </w:r>
      <w:r w:rsidR="00834AF1" w:rsidRPr="00E82EF2">
        <w:rPr>
          <w:rFonts w:ascii="Arial" w:hAnsi="Arial" w:cs="Arial"/>
          <w:sz w:val="20"/>
        </w:rPr>
        <w:t xml:space="preserve"> </w:t>
      </w:r>
      <w:r w:rsidR="00205C82" w:rsidRPr="00E82EF2">
        <w:rPr>
          <w:rFonts w:ascii="Arial" w:hAnsi="Arial" w:cs="Arial"/>
          <w:sz w:val="20"/>
        </w:rPr>
        <w:t xml:space="preserve">el número de operaciones </w:t>
      </w:r>
      <w:r w:rsidR="00CF168F">
        <w:rPr>
          <w:rFonts w:ascii="Arial" w:hAnsi="Arial" w:cs="Arial"/>
          <w:sz w:val="20"/>
        </w:rPr>
        <w:t>correspondiente al tipo de</w:t>
      </w:r>
      <w:r w:rsidR="002C6D4B">
        <w:rPr>
          <w:rFonts w:ascii="Arial" w:hAnsi="Arial" w:cs="Arial"/>
          <w:sz w:val="20"/>
        </w:rPr>
        <w:t xml:space="preserve"> subcategoría y tipo de</w:t>
      </w:r>
      <w:r w:rsidR="00CF168F">
        <w:rPr>
          <w:rFonts w:ascii="Arial" w:hAnsi="Arial" w:cs="Arial"/>
          <w:sz w:val="20"/>
        </w:rPr>
        <w:t xml:space="preserve"> operación</w:t>
      </w:r>
      <w:r w:rsidR="00D2330D">
        <w:rPr>
          <w:rFonts w:ascii="Arial" w:hAnsi="Arial" w:cs="Arial"/>
          <w:sz w:val="20"/>
        </w:rPr>
        <w:t>, t</w:t>
      </w:r>
      <w:r w:rsidR="004E2CD4">
        <w:rPr>
          <w:rFonts w:ascii="Arial" w:hAnsi="Arial" w:cs="Arial"/>
          <w:sz w:val="20"/>
        </w:rPr>
        <w:t>eniendo en cuenta las siguientes consideraciones:</w:t>
      </w:r>
    </w:p>
    <w:p w14:paraId="38A895D2" w14:textId="77777777" w:rsidR="005B3D18" w:rsidRDefault="005B3D18" w:rsidP="00205C82">
      <w:pPr>
        <w:jc w:val="both"/>
        <w:rPr>
          <w:rFonts w:ascii="Arial" w:hAnsi="Arial" w:cs="Arial"/>
          <w:sz w:val="20"/>
        </w:rPr>
      </w:pPr>
    </w:p>
    <w:p w14:paraId="3E6C8E9D" w14:textId="01F3A5EB" w:rsidR="005C55E3" w:rsidRDefault="005C55E3" w:rsidP="005C55E3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Si </w:t>
      </w:r>
      <w:r w:rsidRPr="00FA19DE">
        <w:rPr>
          <w:rFonts w:ascii="Arial" w:hAnsi="Arial" w:cs="Arial"/>
          <w:sz w:val="20"/>
        </w:rPr>
        <w:t xml:space="preserve">la operación alertada se generó por varias </w:t>
      </w:r>
      <w:r>
        <w:rPr>
          <w:rFonts w:ascii="Arial" w:hAnsi="Arial" w:cs="Arial"/>
          <w:sz w:val="20"/>
        </w:rPr>
        <w:t>subcategorías</w:t>
      </w:r>
      <w:r w:rsidRPr="00FA19DE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</w:t>
      </w:r>
      <w:r w:rsidR="002C6D4B">
        <w:rPr>
          <w:rFonts w:ascii="Arial" w:hAnsi="Arial" w:cs="Arial"/>
          <w:sz w:val="20"/>
        </w:rPr>
        <w:t xml:space="preserve">se </w:t>
      </w:r>
      <w:r w:rsidRPr="00C65599">
        <w:rPr>
          <w:rFonts w:ascii="Arial" w:hAnsi="Arial" w:cs="Arial"/>
          <w:sz w:val="20"/>
        </w:rPr>
        <w:t>debe registrar en la subcategoría en la que se identificó inicialmente</w:t>
      </w:r>
      <w:r>
        <w:rPr>
          <w:rFonts w:ascii="Arial" w:hAnsi="Arial" w:cs="Arial"/>
          <w:sz w:val="20"/>
        </w:rPr>
        <w:t>.</w:t>
      </w:r>
      <w:r w:rsidRPr="00FA19DE">
        <w:rPr>
          <w:rFonts w:ascii="Arial" w:hAnsi="Arial" w:cs="Arial"/>
          <w:sz w:val="20"/>
        </w:rPr>
        <w:t xml:space="preserve"> </w:t>
      </w:r>
    </w:p>
    <w:p w14:paraId="71D8B319" w14:textId="77777777" w:rsidR="005C55E3" w:rsidRDefault="005C55E3" w:rsidP="002C6D4B">
      <w:pPr>
        <w:pStyle w:val="Prrafodelista"/>
        <w:jc w:val="both"/>
        <w:rPr>
          <w:rFonts w:ascii="Arial" w:hAnsi="Arial" w:cs="Arial"/>
          <w:sz w:val="20"/>
        </w:rPr>
      </w:pPr>
    </w:p>
    <w:p w14:paraId="1F15ABE7" w14:textId="12AB5272" w:rsidR="002C6D4B" w:rsidRPr="002C6D4B" w:rsidRDefault="002C6D4B" w:rsidP="00A072DE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2C6D4B">
        <w:rPr>
          <w:rFonts w:ascii="Arial" w:hAnsi="Arial" w:cs="Arial"/>
          <w:sz w:val="20"/>
        </w:rPr>
        <w:t>En caso de que no se hayan generado operaciones alertadas</w:t>
      </w:r>
      <w:r>
        <w:rPr>
          <w:rFonts w:ascii="Arial" w:hAnsi="Arial" w:cs="Arial"/>
          <w:sz w:val="20"/>
        </w:rPr>
        <w:t xml:space="preserve"> en el mes </w:t>
      </w:r>
      <w:r w:rsidRPr="002C6D4B">
        <w:rPr>
          <w:rFonts w:ascii="Arial" w:hAnsi="Arial" w:cs="Arial"/>
          <w:sz w:val="20"/>
        </w:rPr>
        <w:t>para determinada subcategoría, este campo se debe diligenciar con un valor igual a cer</w:t>
      </w:r>
      <w:r w:rsidR="00D35BD0">
        <w:rPr>
          <w:rFonts w:ascii="Arial" w:hAnsi="Arial" w:cs="Arial"/>
          <w:sz w:val="20"/>
        </w:rPr>
        <w:t>o (0)</w:t>
      </w:r>
      <w:r w:rsidRPr="002C6D4B">
        <w:rPr>
          <w:rFonts w:ascii="Arial" w:hAnsi="Arial" w:cs="Arial"/>
          <w:sz w:val="20"/>
        </w:rPr>
        <w:t>.</w:t>
      </w:r>
    </w:p>
    <w:p w14:paraId="5127750C" w14:textId="77777777" w:rsidR="005271B6" w:rsidRDefault="005271B6" w:rsidP="005271B6">
      <w:pPr>
        <w:jc w:val="both"/>
        <w:rPr>
          <w:rFonts w:ascii="Arial" w:hAnsi="Arial" w:cs="Arial"/>
          <w:sz w:val="20"/>
          <w:highlight w:val="yellow"/>
        </w:rPr>
      </w:pPr>
    </w:p>
    <w:p w14:paraId="52E4D20E" w14:textId="08F672E0" w:rsidR="00517EC9" w:rsidRPr="00E03930" w:rsidRDefault="009B2C6F" w:rsidP="005271B6">
      <w:pPr>
        <w:jc w:val="both"/>
        <w:rPr>
          <w:rFonts w:ascii="Arial" w:hAnsi="Arial" w:cs="Arial"/>
          <w:sz w:val="20"/>
        </w:rPr>
      </w:pPr>
      <w:r w:rsidRPr="002C6D4B">
        <w:rPr>
          <w:rFonts w:ascii="Arial" w:hAnsi="Arial" w:cs="Arial"/>
          <w:b/>
          <w:bCs/>
          <w:sz w:val="20"/>
        </w:rPr>
        <w:t xml:space="preserve">Nota: </w:t>
      </w:r>
      <w:r w:rsidR="007827D8">
        <w:rPr>
          <w:rFonts w:ascii="Arial" w:hAnsi="Arial" w:cs="Arial"/>
          <w:sz w:val="20"/>
        </w:rPr>
        <w:t>L</w:t>
      </w:r>
      <w:r w:rsidR="00ED3B84" w:rsidRPr="002C6D4B">
        <w:rPr>
          <w:rFonts w:ascii="Arial" w:hAnsi="Arial" w:cs="Arial"/>
          <w:sz w:val="20"/>
        </w:rPr>
        <w:t xml:space="preserve">as </w:t>
      </w:r>
      <w:r w:rsidR="008D0836">
        <w:rPr>
          <w:rFonts w:ascii="Arial" w:hAnsi="Arial" w:cs="Arial"/>
          <w:sz w:val="20"/>
        </w:rPr>
        <w:t>operaciones</w:t>
      </w:r>
      <w:r w:rsidR="00885919">
        <w:rPr>
          <w:rFonts w:ascii="Arial" w:hAnsi="Arial" w:cs="Arial"/>
          <w:sz w:val="20"/>
        </w:rPr>
        <w:t xml:space="preserve"> que se </w:t>
      </w:r>
      <w:r w:rsidR="00D669C2">
        <w:rPr>
          <w:rFonts w:ascii="Arial" w:hAnsi="Arial" w:cs="Arial"/>
          <w:sz w:val="20"/>
        </w:rPr>
        <w:t xml:space="preserve">continúen gestionando </w:t>
      </w:r>
      <w:r w:rsidR="00C40F06">
        <w:rPr>
          <w:rFonts w:ascii="Arial" w:hAnsi="Arial" w:cs="Arial"/>
          <w:sz w:val="20"/>
        </w:rPr>
        <w:t xml:space="preserve">de manera posterior </w:t>
      </w:r>
      <w:r w:rsidR="00D669C2">
        <w:rPr>
          <w:rFonts w:ascii="Arial" w:hAnsi="Arial" w:cs="Arial"/>
          <w:sz w:val="20"/>
        </w:rPr>
        <w:t>a la fecha</w:t>
      </w:r>
      <w:r w:rsidR="00C97D5A">
        <w:rPr>
          <w:rFonts w:ascii="Arial" w:hAnsi="Arial" w:cs="Arial"/>
          <w:sz w:val="20"/>
        </w:rPr>
        <w:t xml:space="preserve"> de reporte </w:t>
      </w:r>
      <w:r w:rsidR="00110875">
        <w:rPr>
          <w:rFonts w:ascii="Arial" w:hAnsi="Arial" w:cs="Arial"/>
          <w:sz w:val="20"/>
        </w:rPr>
        <w:t>no se deberán</w:t>
      </w:r>
      <w:r w:rsidR="0041606D" w:rsidRPr="002C6D4B">
        <w:rPr>
          <w:rFonts w:ascii="Arial" w:hAnsi="Arial" w:cs="Arial"/>
          <w:sz w:val="20"/>
        </w:rPr>
        <w:t xml:space="preserve"> </w:t>
      </w:r>
      <w:r w:rsidR="002C6D4B">
        <w:rPr>
          <w:rFonts w:ascii="Arial" w:hAnsi="Arial" w:cs="Arial"/>
          <w:sz w:val="20"/>
        </w:rPr>
        <w:t>transmitir</w:t>
      </w:r>
      <w:r w:rsidR="00A35D15">
        <w:rPr>
          <w:rFonts w:ascii="Arial" w:hAnsi="Arial" w:cs="Arial"/>
          <w:sz w:val="20"/>
        </w:rPr>
        <w:t xml:space="preserve"> en los siguientes reportes de información. </w:t>
      </w:r>
    </w:p>
    <w:p w14:paraId="7B428A7F" w14:textId="77777777" w:rsidR="007B6CA6" w:rsidRPr="00E82EF2" w:rsidRDefault="007B6CA6" w:rsidP="00205C82">
      <w:pPr>
        <w:jc w:val="both"/>
        <w:rPr>
          <w:rFonts w:ascii="Arial" w:hAnsi="Arial" w:cs="Arial"/>
          <w:sz w:val="20"/>
        </w:rPr>
      </w:pPr>
    </w:p>
    <w:p w14:paraId="093D736D" w14:textId="2975657A" w:rsidR="00084FE5" w:rsidRDefault="00205C82" w:rsidP="00110840">
      <w:pPr>
        <w:jc w:val="both"/>
        <w:rPr>
          <w:rFonts w:ascii="Arial" w:hAnsi="Arial" w:cs="Arial"/>
          <w:sz w:val="20"/>
        </w:rPr>
      </w:pPr>
      <w:r w:rsidRPr="00CF168F">
        <w:rPr>
          <w:rFonts w:ascii="Arial" w:hAnsi="Arial" w:cs="Arial"/>
          <w:b/>
          <w:bCs/>
          <w:sz w:val="20"/>
        </w:rPr>
        <w:t xml:space="preserve">Columna 4: </w:t>
      </w:r>
      <w:r w:rsidR="00CF168F" w:rsidRPr="00CF168F">
        <w:rPr>
          <w:rFonts w:ascii="Arial" w:hAnsi="Arial" w:cs="Arial"/>
          <w:b/>
          <w:bCs/>
          <w:sz w:val="20"/>
        </w:rPr>
        <w:t>Días</w:t>
      </w:r>
      <w:r w:rsidR="00342441">
        <w:rPr>
          <w:rFonts w:ascii="Arial" w:hAnsi="Arial" w:cs="Arial"/>
          <w:b/>
          <w:bCs/>
          <w:sz w:val="20"/>
        </w:rPr>
        <w:t xml:space="preserve"> promedio</w:t>
      </w:r>
      <w:r w:rsidR="00CF168F" w:rsidRPr="00CF168F">
        <w:rPr>
          <w:rFonts w:ascii="Arial" w:hAnsi="Arial" w:cs="Arial"/>
          <w:b/>
          <w:bCs/>
          <w:sz w:val="20"/>
        </w:rPr>
        <w:t xml:space="preserve"> de gestión de las operaciones:</w:t>
      </w:r>
      <w:r w:rsidR="00CF168F">
        <w:rPr>
          <w:rFonts w:ascii="Arial" w:hAnsi="Arial" w:cs="Arial"/>
          <w:sz w:val="20"/>
        </w:rPr>
        <w:t xml:space="preserve"> </w:t>
      </w:r>
      <w:r w:rsidR="00C077FE" w:rsidRPr="00E82EF2">
        <w:rPr>
          <w:rFonts w:ascii="Arial" w:hAnsi="Arial" w:cs="Arial"/>
          <w:sz w:val="20"/>
        </w:rPr>
        <w:t xml:space="preserve">Registre el número de días </w:t>
      </w:r>
      <w:r w:rsidR="00A7222D">
        <w:rPr>
          <w:rFonts w:ascii="Arial" w:hAnsi="Arial" w:cs="Arial"/>
          <w:sz w:val="20"/>
        </w:rPr>
        <w:t xml:space="preserve">calendario </w:t>
      </w:r>
      <w:r w:rsidR="00C077FE" w:rsidRPr="00E82EF2">
        <w:rPr>
          <w:rFonts w:ascii="Arial" w:hAnsi="Arial" w:cs="Arial"/>
          <w:sz w:val="20"/>
        </w:rPr>
        <w:t>promedio de gestión de</w:t>
      </w:r>
      <w:r w:rsidR="004A4722">
        <w:rPr>
          <w:rFonts w:ascii="Arial" w:hAnsi="Arial" w:cs="Arial"/>
          <w:sz w:val="20"/>
        </w:rPr>
        <w:t xml:space="preserve"> cada </w:t>
      </w:r>
      <w:r w:rsidR="002C6D4B">
        <w:rPr>
          <w:rFonts w:ascii="Arial" w:hAnsi="Arial" w:cs="Arial"/>
          <w:sz w:val="20"/>
        </w:rPr>
        <w:t xml:space="preserve">subcategoría y </w:t>
      </w:r>
      <w:r w:rsidR="004A4722">
        <w:rPr>
          <w:rFonts w:ascii="Arial" w:hAnsi="Arial" w:cs="Arial"/>
          <w:sz w:val="20"/>
        </w:rPr>
        <w:t>tipo de</w:t>
      </w:r>
      <w:r w:rsidR="00C077FE" w:rsidRPr="00E82EF2">
        <w:rPr>
          <w:rFonts w:ascii="Arial" w:hAnsi="Arial" w:cs="Arial"/>
          <w:sz w:val="20"/>
        </w:rPr>
        <w:t xml:space="preserve"> operaci</w:t>
      </w:r>
      <w:r w:rsidR="00F16564">
        <w:rPr>
          <w:rFonts w:ascii="Arial" w:hAnsi="Arial" w:cs="Arial"/>
          <w:sz w:val="20"/>
        </w:rPr>
        <w:t>ó</w:t>
      </w:r>
      <w:r w:rsidR="00590F8D">
        <w:rPr>
          <w:rFonts w:ascii="Arial" w:hAnsi="Arial" w:cs="Arial"/>
          <w:sz w:val="20"/>
        </w:rPr>
        <w:t>n</w:t>
      </w:r>
      <w:r w:rsidR="00E03930">
        <w:rPr>
          <w:rFonts w:ascii="Arial" w:hAnsi="Arial" w:cs="Arial"/>
          <w:sz w:val="20"/>
        </w:rPr>
        <w:t xml:space="preserve"> </w:t>
      </w:r>
      <w:r w:rsidR="00084FE5" w:rsidRPr="00084FE5">
        <w:rPr>
          <w:rFonts w:ascii="Arial" w:hAnsi="Arial" w:cs="Arial"/>
          <w:sz w:val="20"/>
        </w:rPr>
        <w:t>a partir del momento en que se identific</w:t>
      </w:r>
      <w:r w:rsidR="002C6D4B">
        <w:rPr>
          <w:rFonts w:ascii="Arial" w:hAnsi="Arial" w:cs="Arial"/>
          <w:sz w:val="20"/>
        </w:rPr>
        <w:t>ó</w:t>
      </w:r>
      <w:r w:rsidR="00511B41">
        <w:rPr>
          <w:rFonts w:ascii="Arial" w:hAnsi="Arial" w:cs="Arial"/>
          <w:sz w:val="20"/>
        </w:rPr>
        <w:t>.</w:t>
      </w:r>
    </w:p>
    <w:p w14:paraId="214A2BA6" w14:textId="77777777" w:rsidR="00473D01" w:rsidRDefault="00473D01" w:rsidP="00110840">
      <w:pPr>
        <w:jc w:val="both"/>
        <w:rPr>
          <w:rFonts w:ascii="Arial" w:hAnsi="Arial" w:cs="Arial"/>
          <w:sz w:val="20"/>
        </w:rPr>
      </w:pPr>
    </w:p>
    <w:p w14:paraId="5B8FC4B5" w14:textId="77777777" w:rsidR="002C6D4B" w:rsidRDefault="003F598C" w:rsidP="002C6D4B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</w:t>
      </w:r>
      <w:r w:rsidRPr="002C6D4B">
        <w:rPr>
          <w:rFonts w:ascii="Arial" w:hAnsi="Arial" w:cs="Arial"/>
          <w:sz w:val="20"/>
        </w:rPr>
        <w:t>uando no se present</w:t>
      </w:r>
      <w:r w:rsidR="004F10D0">
        <w:rPr>
          <w:rFonts w:ascii="Arial" w:hAnsi="Arial" w:cs="Arial"/>
          <w:sz w:val="20"/>
        </w:rPr>
        <w:t>e</w:t>
      </w:r>
      <w:r w:rsidRPr="002C6D4B">
        <w:rPr>
          <w:rFonts w:ascii="Arial" w:hAnsi="Arial" w:cs="Arial"/>
          <w:sz w:val="20"/>
        </w:rPr>
        <w:t>n operaciones</w:t>
      </w:r>
      <w:r w:rsidR="000E1A19">
        <w:rPr>
          <w:rFonts w:ascii="Arial" w:hAnsi="Arial" w:cs="Arial"/>
          <w:sz w:val="20"/>
        </w:rPr>
        <w:t xml:space="preserve"> alertadas, inusuales y/o sospechosas este campo</w:t>
      </w:r>
      <w:r w:rsidR="002C6D4B">
        <w:rPr>
          <w:rFonts w:ascii="Arial" w:hAnsi="Arial" w:cs="Arial"/>
          <w:sz w:val="20"/>
        </w:rPr>
        <w:t xml:space="preserve"> no se debe diligenciar.</w:t>
      </w:r>
    </w:p>
    <w:p w14:paraId="3A52D908" w14:textId="1279892A" w:rsidR="002C6D4B" w:rsidRPr="002C6D4B" w:rsidRDefault="009975A4" w:rsidP="002C6D4B">
      <w:pPr>
        <w:jc w:val="both"/>
        <w:rPr>
          <w:rFonts w:ascii="Arial" w:hAnsi="Arial" w:cs="Arial"/>
          <w:sz w:val="20"/>
        </w:rPr>
      </w:pPr>
      <w:r w:rsidRPr="002C6D4B">
        <w:rPr>
          <w:rFonts w:ascii="Arial" w:hAnsi="Arial" w:cs="Arial"/>
          <w:sz w:val="20"/>
        </w:rPr>
        <w:t xml:space="preserve"> </w:t>
      </w:r>
    </w:p>
    <w:p w14:paraId="18078E9F" w14:textId="51B015A8" w:rsidR="002C6D4B" w:rsidRDefault="002C6D4B" w:rsidP="002C6D4B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</w:t>
      </w:r>
      <w:r w:rsidRPr="002C6D4B">
        <w:rPr>
          <w:rFonts w:ascii="Arial" w:hAnsi="Arial" w:cs="Arial"/>
          <w:sz w:val="20"/>
        </w:rPr>
        <w:t xml:space="preserve">uando </w:t>
      </w:r>
      <w:r>
        <w:rPr>
          <w:rFonts w:ascii="Arial" w:hAnsi="Arial" w:cs="Arial"/>
          <w:sz w:val="20"/>
        </w:rPr>
        <w:t>la gestión</w:t>
      </w:r>
      <w:r w:rsidRPr="002C6D4B">
        <w:rPr>
          <w:rFonts w:ascii="Arial" w:hAnsi="Arial" w:cs="Arial"/>
          <w:sz w:val="20"/>
        </w:rPr>
        <w:t xml:space="preserve"> </w:t>
      </w:r>
      <w:r w:rsidRPr="000516C4">
        <w:rPr>
          <w:rFonts w:ascii="Arial" w:hAnsi="Arial" w:cs="Arial"/>
          <w:sz w:val="20"/>
        </w:rPr>
        <w:t xml:space="preserve">de las operaciones </w:t>
      </w:r>
      <w:r>
        <w:rPr>
          <w:rFonts w:ascii="Arial" w:hAnsi="Arial" w:cs="Arial"/>
          <w:sz w:val="20"/>
        </w:rPr>
        <w:t xml:space="preserve">alertadas, inusuales y/o sospechosas </w:t>
      </w:r>
      <w:r w:rsidRPr="000516C4">
        <w:rPr>
          <w:rFonts w:ascii="Arial" w:hAnsi="Arial" w:cs="Arial"/>
          <w:sz w:val="20"/>
        </w:rPr>
        <w:t>se realice de forma automática</w:t>
      </w:r>
      <w:r>
        <w:rPr>
          <w:rFonts w:ascii="Arial" w:hAnsi="Arial" w:cs="Arial"/>
          <w:sz w:val="20"/>
        </w:rPr>
        <w:t xml:space="preserve"> este campo se debe diligenciar con uno (1).</w:t>
      </w:r>
    </w:p>
    <w:sectPr w:rsidR="002C6D4B">
      <w:headerReference w:type="default" r:id="rId11"/>
      <w:footerReference w:type="default" r:id="rId12"/>
      <w:pgSz w:w="12242" w:h="18722" w:code="14"/>
      <w:pgMar w:top="1134" w:right="1134" w:bottom="1701" w:left="1701" w:header="567" w:footer="567" w:gutter="0"/>
      <w:paperSrc w:first="4" w:other="4"/>
      <w:pgNumType w:start="4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C6391" w14:textId="77777777" w:rsidR="0056328A" w:rsidRDefault="0056328A">
      <w:r>
        <w:separator/>
      </w:r>
    </w:p>
  </w:endnote>
  <w:endnote w:type="continuationSeparator" w:id="0">
    <w:p w14:paraId="04C101B3" w14:textId="77777777" w:rsidR="0056328A" w:rsidRDefault="0056328A">
      <w:r>
        <w:continuationSeparator/>
      </w:r>
    </w:p>
  </w:endnote>
  <w:endnote w:type="continuationNotice" w:id="1">
    <w:p w14:paraId="50448AE9" w14:textId="77777777" w:rsidR="0056328A" w:rsidRDefault="005632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Cd (W1)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3AFD0" w14:textId="0C2E8CB5" w:rsidR="006D2C88" w:rsidRDefault="006D2C88">
    <w:pPr>
      <w:pStyle w:val="Piedepgina"/>
      <w:tabs>
        <w:tab w:val="clear" w:pos="8504"/>
        <w:tab w:val="right" w:pos="9356"/>
      </w:tabs>
      <w:ind w:right="360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>C</w:t>
    </w:r>
    <w:r w:rsidR="005474DC">
      <w:rPr>
        <w:rFonts w:ascii="Arial" w:hAnsi="Arial"/>
        <w:b/>
        <w:sz w:val="20"/>
      </w:rPr>
      <w:t xml:space="preserve">ircular </w:t>
    </w:r>
    <w:proofErr w:type="gramStart"/>
    <w:r w:rsidR="005474DC">
      <w:rPr>
        <w:rFonts w:ascii="Arial" w:hAnsi="Arial"/>
        <w:b/>
        <w:sz w:val="20"/>
      </w:rPr>
      <w:t xml:space="preserve">Externa </w:t>
    </w:r>
    <w:r w:rsidR="00CF168F">
      <w:rPr>
        <w:rFonts w:ascii="Arial" w:hAnsi="Arial"/>
        <w:b/>
        <w:sz w:val="20"/>
      </w:rPr>
      <w:t xml:space="preserve"> </w:t>
    </w:r>
    <w:r w:rsidR="00BB2964">
      <w:rPr>
        <w:rFonts w:ascii="Arial" w:hAnsi="Arial"/>
        <w:b/>
        <w:sz w:val="20"/>
      </w:rPr>
      <w:t>018</w:t>
    </w:r>
    <w:proofErr w:type="gramEnd"/>
    <w:r w:rsidR="00CF168F">
      <w:rPr>
        <w:rFonts w:ascii="Arial" w:hAnsi="Arial"/>
        <w:b/>
        <w:sz w:val="20"/>
      </w:rPr>
      <w:t xml:space="preserve">  </w:t>
    </w:r>
    <w:r w:rsidR="005474DC">
      <w:rPr>
        <w:rFonts w:ascii="Arial" w:hAnsi="Arial"/>
        <w:b/>
        <w:sz w:val="20"/>
      </w:rPr>
      <w:t>de 2022</w:t>
    </w:r>
    <w:r>
      <w:rPr>
        <w:rFonts w:ascii="Arial" w:hAnsi="Arial"/>
        <w:b/>
        <w:sz w:val="20"/>
      </w:rPr>
      <w:tab/>
    </w:r>
    <w:r>
      <w:rPr>
        <w:rFonts w:ascii="Arial" w:hAnsi="Arial"/>
        <w:b/>
        <w:sz w:val="20"/>
      </w:rPr>
      <w:tab/>
    </w:r>
    <w:r w:rsidR="00B13889">
      <w:rPr>
        <w:rFonts w:ascii="Arial" w:hAnsi="Arial"/>
        <w:b/>
        <w:sz w:val="20"/>
      </w:rPr>
      <w:t xml:space="preserve">Julio </w:t>
    </w:r>
    <w:r>
      <w:rPr>
        <w:rFonts w:ascii="Arial" w:hAnsi="Arial"/>
        <w:b/>
        <w:sz w:val="20"/>
      </w:rPr>
      <w:t xml:space="preserve">de </w:t>
    </w:r>
    <w:r w:rsidR="005474DC">
      <w:rPr>
        <w:rFonts w:ascii="Arial" w:hAnsi="Arial"/>
        <w:b/>
        <w:sz w:val="20"/>
      </w:rPr>
      <w:t>2022</w:t>
    </w:r>
  </w:p>
  <w:p w14:paraId="34159230" w14:textId="042710B9" w:rsidR="00B13889" w:rsidRDefault="006D2C88">
    <w:pPr>
      <w:pStyle w:val="Piedepgina"/>
      <w:tabs>
        <w:tab w:val="clear" w:pos="8504"/>
        <w:tab w:val="right" w:pos="9356"/>
      </w:tabs>
      <w:ind w:right="360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>Proforma F.0000</w:t>
    </w:r>
    <w:r w:rsidR="005474DC">
      <w:rPr>
        <w:rFonts w:ascii="Arial" w:hAnsi="Arial"/>
        <w:b/>
        <w:sz w:val="20"/>
      </w:rPr>
      <w:t>-</w:t>
    </w:r>
    <w:r w:rsidR="00B13889">
      <w:rPr>
        <w:rFonts w:ascii="Arial" w:hAnsi="Arial"/>
        <w:b/>
        <w:sz w:val="20"/>
      </w:rPr>
      <w:t>170</w:t>
    </w:r>
    <w:r w:rsidR="00D12B4D">
      <w:rPr>
        <w:rFonts w:ascii="Arial" w:hAnsi="Arial"/>
        <w:b/>
        <w:sz w:val="20"/>
      </w:rPr>
      <w:t xml:space="preserve"> (Formato 417)</w:t>
    </w:r>
  </w:p>
  <w:p w14:paraId="16DC6A53" w14:textId="7F567D65" w:rsidR="006D2C88" w:rsidRDefault="00A5176C">
    <w:pPr>
      <w:pStyle w:val="Piedepgina"/>
      <w:tabs>
        <w:tab w:val="clear" w:pos="8504"/>
        <w:tab w:val="right" w:pos="9356"/>
      </w:tabs>
      <w:ind w:right="360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E74E7" w14:textId="77777777" w:rsidR="0056328A" w:rsidRDefault="0056328A">
      <w:r>
        <w:separator/>
      </w:r>
    </w:p>
  </w:footnote>
  <w:footnote w:type="continuationSeparator" w:id="0">
    <w:p w14:paraId="0E4FC63C" w14:textId="77777777" w:rsidR="0056328A" w:rsidRDefault="0056328A">
      <w:r>
        <w:continuationSeparator/>
      </w:r>
    </w:p>
  </w:footnote>
  <w:footnote w:type="continuationNotice" w:id="1">
    <w:p w14:paraId="0879164D" w14:textId="77777777" w:rsidR="0056328A" w:rsidRDefault="005632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74D4E" w14:textId="77777777" w:rsidR="006D2C88" w:rsidRDefault="006D2C88">
    <w:pPr>
      <w:pStyle w:val="Encabezado"/>
      <w:jc w:val="center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 xml:space="preserve">SUPERINTENDENCIA FINANCIERA DE COLOMBIA </w:t>
    </w:r>
  </w:p>
  <w:p w14:paraId="697D656D" w14:textId="77777777" w:rsidR="006D2C88" w:rsidRDefault="006D2C88">
    <w:pPr>
      <w:pStyle w:val="Encabezado"/>
      <w:jc w:val="center"/>
      <w:rPr>
        <w:rFonts w:ascii="AvantGarde Bk BT" w:hAnsi="AvantGarde Bk BT"/>
        <w:b/>
        <w:sz w:val="24"/>
      </w:rPr>
    </w:pPr>
  </w:p>
  <w:p w14:paraId="0AA8FA5E" w14:textId="77777777" w:rsidR="006D2C88" w:rsidRDefault="006D2C88">
    <w:pPr>
      <w:tabs>
        <w:tab w:val="center" w:pos="4252"/>
        <w:tab w:val="right" w:pos="8504"/>
      </w:tabs>
      <w:rPr>
        <w:rFonts w:ascii="Arial" w:hAnsi="Arial"/>
        <w:sz w:val="20"/>
      </w:rPr>
    </w:pPr>
  </w:p>
  <w:p w14:paraId="0F998D9E" w14:textId="77777777" w:rsidR="006D2C88" w:rsidRDefault="006D2C88">
    <w:pPr>
      <w:tabs>
        <w:tab w:val="center" w:pos="4252"/>
        <w:tab w:val="right" w:pos="8504"/>
      </w:tabs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 xml:space="preserve">ANEXO I - REMISION DE INFORMACION </w:t>
    </w:r>
  </w:p>
  <w:p w14:paraId="7825D61A" w14:textId="149C36DA" w:rsidR="00AB62DD" w:rsidRDefault="006D2C88">
    <w:pPr>
      <w:tabs>
        <w:tab w:val="center" w:pos="4252"/>
        <w:tab w:val="right" w:pos="8504"/>
      </w:tabs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>PARTE I - PROFORMAS F.0000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D4B5B"/>
    <w:multiLevelType w:val="hybridMultilevel"/>
    <w:tmpl w:val="AB5A4AB4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7E7F43"/>
    <w:multiLevelType w:val="hybridMultilevel"/>
    <w:tmpl w:val="E5F8E6C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041F0"/>
    <w:multiLevelType w:val="hybridMultilevel"/>
    <w:tmpl w:val="AB5A4AB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06716"/>
    <w:multiLevelType w:val="hybridMultilevel"/>
    <w:tmpl w:val="AED23374"/>
    <w:lvl w:ilvl="0" w:tplc="CEE6031C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C05E2"/>
    <w:multiLevelType w:val="hybridMultilevel"/>
    <w:tmpl w:val="CBD4018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B073C41"/>
    <w:multiLevelType w:val="hybridMultilevel"/>
    <w:tmpl w:val="842062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26190E"/>
    <w:multiLevelType w:val="hybridMultilevel"/>
    <w:tmpl w:val="F90253FC"/>
    <w:lvl w:ilvl="0" w:tplc="2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332850">
    <w:abstractNumId w:val="4"/>
  </w:num>
  <w:num w:numId="2" w16cid:durableId="1319307329">
    <w:abstractNumId w:val="5"/>
  </w:num>
  <w:num w:numId="3" w16cid:durableId="28074959">
    <w:abstractNumId w:val="1"/>
  </w:num>
  <w:num w:numId="4" w16cid:durableId="1199388399">
    <w:abstractNumId w:val="2"/>
  </w:num>
  <w:num w:numId="5" w16cid:durableId="508183093">
    <w:abstractNumId w:val="6"/>
  </w:num>
  <w:num w:numId="6" w16cid:durableId="649789578">
    <w:abstractNumId w:val="0"/>
  </w:num>
  <w:num w:numId="7" w16cid:durableId="10382382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7FF"/>
    <w:rsid w:val="00000240"/>
    <w:rsid w:val="00007921"/>
    <w:rsid w:val="00010149"/>
    <w:rsid w:val="00012661"/>
    <w:rsid w:val="000131BB"/>
    <w:rsid w:val="000145E5"/>
    <w:rsid w:val="00016D51"/>
    <w:rsid w:val="00017225"/>
    <w:rsid w:val="000255E8"/>
    <w:rsid w:val="00025B58"/>
    <w:rsid w:val="0004070A"/>
    <w:rsid w:val="000437F7"/>
    <w:rsid w:val="00047942"/>
    <w:rsid w:val="000604E3"/>
    <w:rsid w:val="00063F67"/>
    <w:rsid w:val="0006438E"/>
    <w:rsid w:val="00065C59"/>
    <w:rsid w:val="00075625"/>
    <w:rsid w:val="000761D6"/>
    <w:rsid w:val="000774A1"/>
    <w:rsid w:val="00080866"/>
    <w:rsid w:val="0008191F"/>
    <w:rsid w:val="00082716"/>
    <w:rsid w:val="00084933"/>
    <w:rsid w:val="00084FE5"/>
    <w:rsid w:val="00093C37"/>
    <w:rsid w:val="000A765F"/>
    <w:rsid w:val="000B29FB"/>
    <w:rsid w:val="000C08DD"/>
    <w:rsid w:val="000C36F6"/>
    <w:rsid w:val="000C391E"/>
    <w:rsid w:val="000D37EC"/>
    <w:rsid w:val="000D4029"/>
    <w:rsid w:val="000D6365"/>
    <w:rsid w:val="000D681F"/>
    <w:rsid w:val="000E04EE"/>
    <w:rsid w:val="000E14AE"/>
    <w:rsid w:val="000E1A19"/>
    <w:rsid w:val="000E576D"/>
    <w:rsid w:val="000F5230"/>
    <w:rsid w:val="000F78DF"/>
    <w:rsid w:val="00103F12"/>
    <w:rsid w:val="00106038"/>
    <w:rsid w:val="00110840"/>
    <w:rsid w:val="00110875"/>
    <w:rsid w:val="001114AC"/>
    <w:rsid w:val="0011415D"/>
    <w:rsid w:val="00117BB8"/>
    <w:rsid w:val="00120242"/>
    <w:rsid w:val="00122F50"/>
    <w:rsid w:val="00127E9F"/>
    <w:rsid w:val="00131E3F"/>
    <w:rsid w:val="00133444"/>
    <w:rsid w:val="0013587E"/>
    <w:rsid w:val="00135E74"/>
    <w:rsid w:val="00141C2B"/>
    <w:rsid w:val="00144915"/>
    <w:rsid w:val="00146046"/>
    <w:rsid w:val="00146A54"/>
    <w:rsid w:val="00147941"/>
    <w:rsid w:val="00154DB9"/>
    <w:rsid w:val="0016686D"/>
    <w:rsid w:val="00174B13"/>
    <w:rsid w:val="001777EB"/>
    <w:rsid w:val="0018099A"/>
    <w:rsid w:val="001810DD"/>
    <w:rsid w:val="00183861"/>
    <w:rsid w:val="00190E68"/>
    <w:rsid w:val="001944A1"/>
    <w:rsid w:val="001966CB"/>
    <w:rsid w:val="001A58DA"/>
    <w:rsid w:val="001B5C0C"/>
    <w:rsid w:val="001B633F"/>
    <w:rsid w:val="001B7C97"/>
    <w:rsid w:val="001C0E76"/>
    <w:rsid w:val="001C68BF"/>
    <w:rsid w:val="001D0531"/>
    <w:rsid w:val="001D0ECB"/>
    <w:rsid w:val="001D3DED"/>
    <w:rsid w:val="001D5577"/>
    <w:rsid w:val="001D5F37"/>
    <w:rsid w:val="001D7502"/>
    <w:rsid w:val="001D7FAA"/>
    <w:rsid w:val="001E0CD9"/>
    <w:rsid w:val="001E34F3"/>
    <w:rsid w:val="001E606F"/>
    <w:rsid w:val="001F1B7E"/>
    <w:rsid w:val="001F313F"/>
    <w:rsid w:val="001F6162"/>
    <w:rsid w:val="002021A9"/>
    <w:rsid w:val="00202B9F"/>
    <w:rsid w:val="00205C82"/>
    <w:rsid w:val="00206819"/>
    <w:rsid w:val="00212E95"/>
    <w:rsid w:val="00224520"/>
    <w:rsid w:val="002269A4"/>
    <w:rsid w:val="00232717"/>
    <w:rsid w:val="00236FA3"/>
    <w:rsid w:val="002449CC"/>
    <w:rsid w:val="00250DA7"/>
    <w:rsid w:val="00260D32"/>
    <w:rsid w:val="00260F01"/>
    <w:rsid w:val="00264A4A"/>
    <w:rsid w:val="00270770"/>
    <w:rsid w:val="00271037"/>
    <w:rsid w:val="00286590"/>
    <w:rsid w:val="002A0591"/>
    <w:rsid w:val="002B13F7"/>
    <w:rsid w:val="002B2D32"/>
    <w:rsid w:val="002B36D3"/>
    <w:rsid w:val="002B3CCC"/>
    <w:rsid w:val="002B7566"/>
    <w:rsid w:val="002C6D4B"/>
    <w:rsid w:val="002D16E3"/>
    <w:rsid w:val="002D3BFC"/>
    <w:rsid w:val="002E08C9"/>
    <w:rsid w:val="002E630C"/>
    <w:rsid w:val="002E6AD9"/>
    <w:rsid w:val="002E7B45"/>
    <w:rsid w:val="002F0C58"/>
    <w:rsid w:val="00304266"/>
    <w:rsid w:val="00322FAB"/>
    <w:rsid w:val="00323B7E"/>
    <w:rsid w:val="003277A1"/>
    <w:rsid w:val="00333A74"/>
    <w:rsid w:val="00333C7D"/>
    <w:rsid w:val="003349C5"/>
    <w:rsid w:val="00335B76"/>
    <w:rsid w:val="00336E66"/>
    <w:rsid w:val="00340E36"/>
    <w:rsid w:val="00342441"/>
    <w:rsid w:val="003441F9"/>
    <w:rsid w:val="00345192"/>
    <w:rsid w:val="003455B2"/>
    <w:rsid w:val="00346FD0"/>
    <w:rsid w:val="00350C5B"/>
    <w:rsid w:val="003513A1"/>
    <w:rsid w:val="003610B0"/>
    <w:rsid w:val="003627FD"/>
    <w:rsid w:val="00362A7D"/>
    <w:rsid w:val="00364157"/>
    <w:rsid w:val="0036649B"/>
    <w:rsid w:val="003739BB"/>
    <w:rsid w:val="00374D8E"/>
    <w:rsid w:val="003766EC"/>
    <w:rsid w:val="00376D3F"/>
    <w:rsid w:val="00385008"/>
    <w:rsid w:val="00397D7D"/>
    <w:rsid w:val="003A05A9"/>
    <w:rsid w:val="003A09D8"/>
    <w:rsid w:val="003A4899"/>
    <w:rsid w:val="003B1A15"/>
    <w:rsid w:val="003B49A8"/>
    <w:rsid w:val="003C2EA8"/>
    <w:rsid w:val="003C5ACE"/>
    <w:rsid w:val="003C63F2"/>
    <w:rsid w:val="003D7688"/>
    <w:rsid w:val="003E03B8"/>
    <w:rsid w:val="003F2D4A"/>
    <w:rsid w:val="003F598C"/>
    <w:rsid w:val="003F6BD9"/>
    <w:rsid w:val="00400922"/>
    <w:rsid w:val="00400E51"/>
    <w:rsid w:val="00401243"/>
    <w:rsid w:val="0040228C"/>
    <w:rsid w:val="00407AC5"/>
    <w:rsid w:val="00410B99"/>
    <w:rsid w:val="0041606D"/>
    <w:rsid w:val="00417D2A"/>
    <w:rsid w:val="004272E9"/>
    <w:rsid w:val="00432EDC"/>
    <w:rsid w:val="004371B4"/>
    <w:rsid w:val="00444151"/>
    <w:rsid w:val="0044497D"/>
    <w:rsid w:val="00447A3C"/>
    <w:rsid w:val="0045248F"/>
    <w:rsid w:val="0045450C"/>
    <w:rsid w:val="00460A2A"/>
    <w:rsid w:val="00473D01"/>
    <w:rsid w:val="004740F6"/>
    <w:rsid w:val="00474526"/>
    <w:rsid w:val="00483982"/>
    <w:rsid w:val="00485FC4"/>
    <w:rsid w:val="00492EA2"/>
    <w:rsid w:val="004A4722"/>
    <w:rsid w:val="004A6C66"/>
    <w:rsid w:val="004B36A8"/>
    <w:rsid w:val="004B4676"/>
    <w:rsid w:val="004C0D33"/>
    <w:rsid w:val="004C4C20"/>
    <w:rsid w:val="004D3868"/>
    <w:rsid w:val="004E2CD4"/>
    <w:rsid w:val="004E530D"/>
    <w:rsid w:val="004E5919"/>
    <w:rsid w:val="004E6792"/>
    <w:rsid w:val="004F10D0"/>
    <w:rsid w:val="004F2CBC"/>
    <w:rsid w:val="004F6119"/>
    <w:rsid w:val="004F752D"/>
    <w:rsid w:val="004F7D15"/>
    <w:rsid w:val="00511B41"/>
    <w:rsid w:val="005136BB"/>
    <w:rsid w:val="0051515C"/>
    <w:rsid w:val="00515C76"/>
    <w:rsid w:val="00517EC9"/>
    <w:rsid w:val="0052701D"/>
    <w:rsid w:val="005271B6"/>
    <w:rsid w:val="00531327"/>
    <w:rsid w:val="005329D4"/>
    <w:rsid w:val="005333B0"/>
    <w:rsid w:val="00534485"/>
    <w:rsid w:val="005357B5"/>
    <w:rsid w:val="00537B30"/>
    <w:rsid w:val="00543348"/>
    <w:rsid w:val="00543FFC"/>
    <w:rsid w:val="00546DDD"/>
    <w:rsid w:val="005474DC"/>
    <w:rsid w:val="00547B7A"/>
    <w:rsid w:val="00547B8F"/>
    <w:rsid w:val="00550FFF"/>
    <w:rsid w:val="00562178"/>
    <w:rsid w:val="0056328A"/>
    <w:rsid w:val="00576B6C"/>
    <w:rsid w:val="00576BC5"/>
    <w:rsid w:val="00585E1F"/>
    <w:rsid w:val="00590F8D"/>
    <w:rsid w:val="005937F1"/>
    <w:rsid w:val="0059745A"/>
    <w:rsid w:val="005B31E3"/>
    <w:rsid w:val="005B353F"/>
    <w:rsid w:val="005B3D18"/>
    <w:rsid w:val="005C0BAA"/>
    <w:rsid w:val="005C471A"/>
    <w:rsid w:val="005C55E3"/>
    <w:rsid w:val="005C7CCF"/>
    <w:rsid w:val="005D672B"/>
    <w:rsid w:val="005E6120"/>
    <w:rsid w:val="005F2629"/>
    <w:rsid w:val="005F34BA"/>
    <w:rsid w:val="005F3ECE"/>
    <w:rsid w:val="005F4172"/>
    <w:rsid w:val="005F6729"/>
    <w:rsid w:val="0060553B"/>
    <w:rsid w:val="00607095"/>
    <w:rsid w:val="00607499"/>
    <w:rsid w:val="00611951"/>
    <w:rsid w:val="00614608"/>
    <w:rsid w:val="00622381"/>
    <w:rsid w:val="006252A8"/>
    <w:rsid w:val="00632908"/>
    <w:rsid w:val="00633C4A"/>
    <w:rsid w:val="00637920"/>
    <w:rsid w:val="00637FEE"/>
    <w:rsid w:val="00640AA1"/>
    <w:rsid w:val="00642B6C"/>
    <w:rsid w:val="0064692D"/>
    <w:rsid w:val="00647A7F"/>
    <w:rsid w:val="00652F81"/>
    <w:rsid w:val="00663936"/>
    <w:rsid w:val="0067609D"/>
    <w:rsid w:val="00676A6E"/>
    <w:rsid w:val="0068233B"/>
    <w:rsid w:val="006848E8"/>
    <w:rsid w:val="0068560C"/>
    <w:rsid w:val="006862A4"/>
    <w:rsid w:val="00686A89"/>
    <w:rsid w:val="006900E4"/>
    <w:rsid w:val="00691C12"/>
    <w:rsid w:val="0069298F"/>
    <w:rsid w:val="00693B84"/>
    <w:rsid w:val="00693EB4"/>
    <w:rsid w:val="006942B3"/>
    <w:rsid w:val="006945EF"/>
    <w:rsid w:val="006954C8"/>
    <w:rsid w:val="006977FC"/>
    <w:rsid w:val="006A013E"/>
    <w:rsid w:val="006A1FBA"/>
    <w:rsid w:val="006A7918"/>
    <w:rsid w:val="006B69F1"/>
    <w:rsid w:val="006C6F5F"/>
    <w:rsid w:val="006D2C88"/>
    <w:rsid w:val="006D3557"/>
    <w:rsid w:val="006D3759"/>
    <w:rsid w:val="006D3C43"/>
    <w:rsid w:val="006D65EA"/>
    <w:rsid w:val="006D7139"/>
    <w:rsid w:val="006E31F3"/>
    <w:rsid w:val="006E6EC8"/>
    <w:rsid w:val="006F7C96"/>
    <w:rsid w:val="00705B59"/>
    <w:rsid w:val="00716BE7"/>
    <w:rsid w:val="00720CB5"/>
    <w:rsid w:val="00722EC3"/>
    <w:rsid w:val="0072508E"/>
    <w:rsid w:val="00725121"/>
    <w:rsid w:val="0072529E"/>
    <w:rsid w:val="00730A5C"/>
    <w:rsid w:val="007321AC"/>
    <w:rsid w:val="00745516"/>
    <w:rsid w:val="00754694"/>
    <w:rsid w:val="0076141F"/>
    <w:rsid w:val="00775CDD"/>
    <w:rsid w:val="00776E9B"/>
    <w:rsid w:val="007827D8"/>
    <w:rsid w:val="00786377"/>
    <w:rsid w:val="00791934"/>
    <w:rsid w:val="007933CC"/>
    <w:rsid w:val="00795CD1"/>
    <w:rsid w:val="007A2388"/>
    <w:rsid w:val="007B3261"/>
    <w:rsid w:val="007B3E40"/>
    <w:rsid w:val="007B6CA6"/>
    <w:rsid w:val="007D2133"/>
    <w:rsid w:val="007D2AB5"/>
    <w:rsid w:val="007D34D0"/>
    <w:rsid w:val="007D3FA6"/>
    <w:rsid w:val="007D5F5E"/>
    <w:rsid w:val="007E2E51"/>
    <w:rsid w:val="007F0045"/>
    <w:rsid w:val="007F7660"/>
    <w:rsid w:val="008038A3"/>
    <w:rsid w:val="00806052"/>
    <w:rsid w:val="00813EFB"/>
    <w:rsid w:val="008172C3"/>
    <w:rsid w:val="00817E21"/>
    <w:rsid w:val="00834AF1"/>
    <w:rsid w:val="00835806"/>
    <w:rsid w:val="00837395"/>
    <w:rsid w:val="008413B6"/>
    <w:rsid w:val="0084223D"/>
    <w:rsid w:val="00845ADB"/>
    <w:rsid w:val="00845EA1"/>
    <w:rsid w:val="0084642F"/>
    <w:rsid w:val="00846A4E"/>
    <w:rsid w:val="00855727"/>
    <w:rsid w:val="00856A3D"/>
    <w:rsid w:val="00857187"/>
    <w:rsid w:val="00863164"/>
    <w:rsid w:val="00864570"/>
    <w:rsid w:val="008729CD"/>
    <w:rsid w:val="008734E2"/>
    <w:rsid w:val="00875F29"/>
    <w:rsid w:val="008813DE"/>
    <w:rsid w:val="008836A6"/>
    <w:rsid w:val="00885919"/>
    <w:rsid w:val="008927FA"/>
    <w:rsid w:val="0089541A"/>
    <w:rsid w:val="00895DF3"/>
    <w:rsid w:val="00897302"/>
    <w:rsid w:val="008A1B33"/>
    <w:rsid w:val="008A2593"/>
    <w:rsid w:val="008A46B3"/>
    <w:rsid w:val="008A70CB"/>
    <w:rsid w:val="008B50BE"/>
    <w:rsid w:val="008C03CF"/>
    <w:rsid w:val="008D0836"/>
    <w:rsid w:val="008D7D17"/>
    <w:rsid w:val="008E50D0"/>
    <w:rsid w:val="008F0CEF"/>
    <w:rsid w:val="008F0E7F"/>
    <w:rsid w:val="008F34A6"/>
    <w:rsid w:val="008F4C50"/>
    <w:rsid w:val="009032F9"/>
    <w:rsid w:val="00903784"/>
    <w:rsid w:val="009066A8"/>
    <w:rsid w:val="0091164F"/>
    <w:rsid w:val="00916748"/>
    <w:rsid w:val="009204D6"/>
    <w:rsid w:val="009323C6"/>
    <w:rsid w:val="0093506F"/>
    <w:rsid w:val="00942F81"/>
    <w:rsid w:val="009447FF"/>
    <w:rsid w:val="00947718"/>
    <w:rsid w:val="00950DF2"/>
    <w:rsid w:val="00961E2A"/>
    <w:rsid w:val="00965D39"/>
    <w:rsid w:val="00965F74"/>
    <w:rsid w:val="00977189"/>
    <w:rsid w:val="00980080"/>
    <w:rsid w:val="0098157D"/>
    <w:rsid w:val="0099395D"/>
    <w:rsid w:val="00994BF1"/>
    <w:rsid w:val="009975A4"/>
    <w:rsid w:val="009A0AE0"/>
    <w:rsid w:val="009B0BF7"/>
    <w:rsid w:val="009B2C6F"/>
    <w:rsid w:val="009B3590"/>
    <w:rsid w:val="009C2CA3"/>
    <w:rsid w:val="009C6308"/>
    <w:rsid w:val="009C73FD"/>
    <w:rsid w:val="009D286B"/>
    <w:rsid w:val="009D4196"/>
    <w:rsid w:val="009D6C84"/>
    <w:rsid w:val="009E0138"/>
    <w:rsid w:val="009F034B"/>
    <w:rsid w:val="009F03B5"/>
    <w:rsid w:val="009F1EAB"/>
    <w:rsid w:val="00A028EB"/>
    <w:rsid w:val="00A02E31"/>
    <w:rsid w:val="00A07558"/>
    <w:rsid w:val="00A10C21"/>
    <w:rsid w:val="00A1116B"/>
    <w:rsid w:val="00A11678"/>
    <w:rsid w:val="00A117AA"/>
    <w:rsid w:val="00A15355"/>
    <w:rsid w:val="00A15D9F"/>
    <w:rsid w:val="00A16533"/>
    <w:rsid w:val="00A17692"/>
    <w:rsid w:val="00A25989"/>
    <w:rsid w:val="00A3161F"/>
    <w:rsid w:val="00A324C5"/>
    <w:rsid w:val="00A35D15"/>
    <w:rsid w:val="00A36C7B"/>
    <w:rsid w:val="00A36E79"/>
    <w:rsid w:val="00A414B5"/>
    <w:rsid w:val="00A45149"/>
    <w:rsid w:val="00A46522"/>
    <w:rsid w:val="00A50AD3"/>
    <w:rsid w:val="00A510B6"/>
    <w:rsid w:val="00A51192"/>
    <w:rsid w:val="00A5176C"/>
    <w:rsid w:val="00A527C7"/>
    <w:rsid w:val="00A529D2"/>
    <w:rsid w:val="00A60FB6"/>
    <w:rsid w:val="00A63CFE"/>
    <w:rsid w:val="00A714AF"/>
    <w:rsid w:val="00A7222D"/>
    <w:rsid w:val="00A93993"/>
    <w:rsid w:val="00AA1044"/>
    <w:rsid w:val="00AA3593"/>
    <w:rsid w:val="00AA44D8"/>
    <w:rsid w:val="00AA5751"/>
    <w:rsid w:val="00AA6A52"/>
    <w:rsid w:val="00AA783F"/>
    <w:rsid w:val="00AA78B1"/>
    <w:rsid w:val="00AB06A1"/>
    <w:rsid w:val="00AB1F8D"/>
    <w:rsid w:val="00AB62DD"/>
    <w:rsid w:val="00AB6ADB"/>
    <w:rsid w:val="00AB6FED"/>
    <w:rsid w:val="00AC2DE9"/>
    <w:rsid w:val="00AC6FEC"/>
    <w:rsid w:val="00AD237A"/>
    <w:rsid w:val="00AD4DC2"/>
    <w:rsid w:val="00AD57E5"/>
    <w:rsid w:val="00AD61BB"/>
    <w:rsid w:val="00AE3134"/>
    <w:rsid w:val="00AE44B1"/>
    <w:rsid w:val="00B060A4"/>
    <w:rsid w:val="00B12479"/>
    <w:rsid w:val="00B13889"/>
    <w:rsid w:val="00B15C46"/>
    <w:rsid w:val="00B206D7"/>
    <w:rsid w:val="00B22BA5"/>
    <w:rsid w:val="00B25EB9"/>
    <w:rsid w:val="00B27716"/>
    <w:rsid w:val="00B36E2A"/>
    <w:rsid w:val="00B370E0"/>
    <w:rsid w:val="00B42B67"/>
    <w:rsid w:val="00B52B53"/>
    <w:rsid w:val="00B54D99"/>
    <w:rsid w:val="00B609D7"/>
    <w:rsid w:val="00B611F9"/>
    <w:rsid w:val="00B6556E"/>
    <w:rsid w:val="00B771CE"/>
    <w:rsid w:val="00B82335"/>
    <w:rsid w:val="00B838B0"/>
    <w:rsid w:val="00B83CC0"/>
    <w:rsid w:val="00B87D20"/>
    <w:rsid w:val="00B95D62"/>
    <w:rsid w:val="00B96597"/>
    <w:rsid w:val="00BA033B"/>
    <w:rsid w:val="00BB235A"/>
    <w:rsid w:val="00BB2964"/>
    <w:rsid w:val="00BB6A21"/>
    <w:rsid w:val="00BC2602"/>
    <w:rsid w:val="00BC263A"/>
    <w:rsid w:val="00BC5CF7"/>
    <w:rsid w:val="00BD2B4B"/>
    <w:rsid w:val="00BD772A"/>
    <w:rsid w:val="00BE2643"/>
    <w:rsid w:val="00BE7D79"/>
    <w:rsid w:val="00BF15D0"/>
    <w:rsid w:val="00BF4C68"/>
    <w:rsid w:val="00BF6377"/>
    <w:rsid w:val="00BF6CFB"/>
    <w:rsid w:val="00C01E55"/>
    <w:rsid w:val="00C01F08"/>
    <w:rsid w:val="00C024B6"/>
    <w:rsid w:val="00C04259"/>
    <w:rsid w:val="00C077FE"/>
    <w:rsid w:val="00C10793"/>
    <w:rsid w:val="00C10DA2"/>
    <w:rsid w:val="00C1178D"/>
    <w:rsid w:val="00C128E6"/>
    <w:rsid w:val="00C140A8"/>
    <w:rsid w:val="00C159ED"/>
    <w:rsid w:val="00C20E84"/>
    <w:rsid w:val="00C22107"/>
    <w:rsid w:val="00C22671"/>
    <w:rsid w:val="00C26FDE"/>
    <w:rsid w:val="00C31487"/>
    <w:rsid w:val="00C40F06"/>
    <w:rsid w:val="00C41223"/>
    <w:rsid w:val="00C42A46"/>
    <w:rsid w:val="00C44C24"/>
    <w:rsid w:val="00C46710"/>
    <w:rsid w:val="00C56BAF"/>
    <w:rsid w:val="00C60100"/>
    <w:rsid w:val="00C62D98"/>
    <w:rsid w:val="00C65599"/>
    <w:rsid w:val="00C65782"/>
    <w:rsid w:val="00C71559"/>
    <w:rsid w:val="00C71AF0"/>
    <w:rsid w:val="00C72FCF"/>
    <w:rsid w:val="00C74297"/>
    <w:rsid w:val="00C81A93"/>
    <w:rsid w:val="00C83644"/>
    <w:rsid w:val="00C86D8F"/>
    <w:rsid w:val="00C91BD2"/>
    <w:rsid w:val="00C921AE"/>
    <w:rsid w:val="00C97303"/>
    <w:rsid w:val="00C97D5A"/>
    <w:rsid w:val="00CA1003"/>
    <w:rsid w:val="00CB3495"/>
    <w:rsid w:val="00CB7229"/>
    <w:rsid w:val="00CC0089"/>
    <w:rsid w:val="00CC094A"/>
    <w:rsid w:val="00CC1E2B"/>
    <w:rsid w:val="00CC7692"/>
    <w:rsid w:val="00CD18B2"/>
    <w:rsid w:val="00CD52D8"/>
    <w:rsid w:val="00CD6FA1"/>
    <w:rsid w:val="00CE5652"/>
    <w:rsid w:val="00CE585C"/>
    <w:rsid w:val="00CE712D"/>
    <w:rsid w:val="00CF0235"/>
    <w:rsid w:val="00CF08F3"/>
    <w:rsid w:val="00CF0F8F"/>
    <w:rsid w:val="00CF168F"/>
    <w:rsid w:val="00CF426C"/>
    <w:rsid w:val="00CF7113"/>
    <w:rsid w:val="00CF76A9"/>
    <w:rsid w:val="00CF7A6E"/>
    <w:rsid w:val="00D07584"/>
    <w:rsid w:val="00D100B9"/>
    <w:rsid w:val="00D10F0D"/>
    <w:rsid w:val="00D11FAB"/>
    <w:rsid w:val="00D12B4D"/>
    <w:rsid w:val="00D16AAA"/>
    <w:rsid w:val="00D17576"/>
    <w:rsid w:val="00D21FC2"/>
    <w:rsid w:val="00D22D53"/>
    <w:rsid w:val="00D2330D"/>
    <w:rsid w:val="00D23E01"/>
    <w:rsid w:val="00D24AB1"/>
    <w:rsid w:val="00D25AAB"/>
    <w:rsid w:val="00D27208"/>
    <w:rsid w:val="00D30324"/>
    <w:rsid w:val="00D32C5D"/>
    <w:rsid w:val="00D35BD0"/>
    <w:rsid w:val="00D36F93"/>
    <w:rsid w:val="00D411EF"/>
    <w:rsid w:val="00D44A87"/>
    <w:rsid w:val="00D46902"/>
    <w:rsid w:val="00D516BF"/>
    <w:rsid w:val="00D522F0"/>
    <w:rsid w:val="00D52CBF"/>
    <w:rsid w:val="00D608FC"/>
    <w:rsid w:val="00D64FE7"/>
    <w:rsid w:val="00D669C2"/>
    <w:rsid w:val="00D74556"/>
    <w:rsid w:val="00D760D2"/>
    <w:rsid w:val="00D94021"/>
    <w:rsid w:val="00D9644A"/>
    <w:rsid w:val="00DA0307"/>
    <w:rsid w:val="00DA0355"/>
    <w:rsid w:val="00DA37B8"/>
    <w:rsid w:val="00DA4EDD"/>
    <w:rsid w:val="00DB1ACD"/>
    <w:rsid w:val="00DB3667"/>
    <w:rsid w:val="00DB64BB"/>
    <w:rsid w:val="00DC16A9"/>
    <w:rsid w:val="00DC33AD"/>
    <w:rsid w:val="00DC5D93"/>
    <w:rsid w:val="00DD567B"/>
    <w:rsid w:val="00DD5974"/>
    <w:rsid w:val="00DE0145"/>
    <w:rsid w:val="00DE01BB"/>
    <w:rsid w:val="00DE1F5F"/>
    <w:rsid w:val="00DE3211"/>
    <w:rsid w:val="00DF3757"/>
    <w:rsid w:val="00E03930"/>
    <w:rsid w:val="00E07B64"/>
    <w:rsid w:val="00E10903"/>
    <w:rsid w:val="00E10CA2"/>
    <w:rsid w:val="00E12586"/>
    <w:rsid w:val="00E1573C"/>
    <w:rsid w:val="00E17A97"/>
    <w:rsid w:val="00E25DED"/>
    <w:rsid w:val="00E374D8"/>
    <w:rsid w:val="00E37874"/>
    <w:rsid w:val="00E408FC"/>
    <w:rsid w:val="00E5465C"/>
    <w:rsid w:val="00E551FB"/>
    <w:rsid w:val="00E65056"/>
    <w:rsid w:val="00E72F8E"/>
    <w:rsid w:val="00E73758"/>
    <w:rsid w:val="00E77CA3"/>
    <w:rsid w:val="00E800DD"/>
    <w:rsid w:val="00E81B00"/>
    <w:rsid w:val="00E82EF2"/>
    <w:rsid w:val="00E916BF"/>
    <w:rsid w:val="00E96882"/>
    <w:rsid w:val="00EA75BD"/>
    <w:rsid w:val="00EC3129"/>
    <w:rsid w:val="00EC3B26"/>
    <w:rsid w:val="00EC498D"/>
    <w:rsid w:val="00ED2F6C"/>
    <w:rsid w:val="00ED3B84"/>
    <w:rsid w:val="00EE4E86"/>
    <w:rsid w:val="00EE751C"/>
    <w:rsid w:val="00EF6BA6"/>
    <w:rsid w:val="00F005FC"/>
    <w:rsid w:val="00F00DE8"/>
    <w:rsid w:val="00F03B02"/>
    <w:rsid w:val="00F0471E"/>
    <w:rsid w:val="00F0651A"/>
    <w:rsid w:val="00F07AD1"/>
    <w:rsid w:val="00F10604"/>
    <w:rsid w:val="00F14613"/>
    <w:rsid w:val="00F14974"/>
    <w:rsid w:val="00F16564"/>
    <w:rsid w:val="00F16C52"/>
    <w:rsid w:val="00F3161A"/>
    <w:rsid w:val="00F35553"/>
    <w:rsid w:val="00F400D3"/>
    <w:rsid w:val="00F460D4"/>
    <w:rsid w:val="00F667FC"/>
    <w:rsid w:val="00F73EE8"/>
    <w:rsid w:val="00F835CE"/>
    <w:rsid w:val="00F919A2"/>
    <w:rsid w:val="00F93FF7"/>
    <w:rsid w:val="00FA0553"/>
    <w:rsid w:val="00FA19DE"/>
    <w:rsid w:val="00FB1217"/>
    <w:rsid w:val="00FB6AD3"/>
    <w:rsid w:val="00FD252E"/>
    <w:rsid w:val="00FD7F61"/>
    <w:rsid w:val="00FE2282"/>
    <w:rsid w:val="00FF12D5"/>
    <w:rsid w:val="00FF1830"/>
    <w:rsid w:val="00FF1958"/>
    <w:rsid w:val="00FF1F6C"/>
    <w:rsid w:val="0219717A"/>
    <w:rsid w:val="043ACA23"/>
    <w:rsid w:val="0A97081D"/>
    <w:rsid w:val="0C31349E"/>
    <w:rsid w:val="0C7E625D"/>
    <w:rsid w:val="13AADB74"/>
    <w:rsid w:val="13B44334"/>
    <w:rsid w:val="19E93989"/>
    <w:rsid w:val="21BA5B67"/>
    <w:rsid w:val="25A839D8"/>
    <w:rsid w:val="25D8B8D3"/>
    <w:rsid w:val="3300EEBE"/>
    <w:rsid w:val="34811184"/>
    <w:rsid w:val="367605B6"/>
    <w:rsid w:val="3C08F0D4"/>
    <w:rsid w:val="42AC7B50"/>
    <w:rsid w:val="439D6F84"/>
    <w:rsid w:val="49AFF668"/>
    <w:rsid w:val="4B62A72D"/>
    <w:rsid w:val="54BD0AA0"/>
    <w:rsid w:val="599F5840"/>
    <w:rsid w:val="5D35E4E9"/>
    <w:rsid w:val="606D79B2"/>
    <w:rsid w:val="674DA82E"/>
    <w:rsid w:val="725F505E"/>
    <w:rsid w:val="73C71D6C"/>
    <w:rsid w:val="73EA6EEE"/>
    <w:rsid w:val="7D10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29C44A"/>
  <w15:chartTrackingRefBased/>
  <w15:docId w15:val="{BBA72F0B-CB3A-4E56-A611-F32D6A28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Univers Cd (W1)" w:hAnsi="Univers Cd (W1)"/>
      <w:spacing w:val="-3"/>
      <w:sz w:val="28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jc w:val="both"/>
    </w:pPr>
    <w:rPr>
      <w:rFonts w:ascii="Arial" w:hAnsi="Arial"/>
      <w:sz w:val="18"/>
    </w:rPr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link w:val="TextocomentarioCar"/>
    <w:semiHidden/>
    <w:rPr>
      <w:sz w:val="20"/>
    </w:rPr>
  </w:style>
  <w:style w:type="paragraph" w:customStyle="1" w:styleId="Asuntodelcomentario1">
    <w:name w:val="Asunto del comentario1"/>
    <w:basedOn w:val="Textocomentario"/>
    <w:next w:val="Textocomentario"/>
    <w:rPr>
      <w:b/>
    </w:rPr>
  </w:style>
  <w:style w:type="paragraph" w:customStyle="1" w:styleId="Textodeglobo1">
    <w:name w:val="Texto de globo1"/>
    <w:basedOn w:val="Normal"/>
    <w:rPr>
      <w:rFonts w:ascii="Tahoma" w:hAnsi="Tahoma"/>
      <w:sz w:val="16"/>
    </w:rPr>
  </w:style>
  <w:style w:type="paragraph" w:styleId="Textodeglobo">
    <w:name w:val="Balloon Text"/>
    <w:basedOn w:val="Normal"/>
    <w:semiHidden/>
    <w:rsid w:val="003455B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02E31"/>
    <w:pPr>
      <w:ind w:left="720"/>
      <w:contextualSpacing/>
    </w:p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10F0D"/>
    <w:rPr>
      <w:b/>
      <w:bCs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10F0D"/>
    <w:rPr>
      <w:rFonts w:ascii="Univers Cd (W1)" w:hAnsi="Univers Cd (W1)"/>
      <w:spacing w:val="-3"/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10F0D"/>
    <w:rPr>
      <w:rFonts w:ascii="Univers Cd (W1)" w:hAnsi="Univers Cd (W1)"/>
      <w:b/>
      <w:bCs/>
      <w:spacing w:val="-3"/>
      <w:lang w:val="es-ES_tradnl" w:eastAsia="es-ES"/>
    </w:rPr>
  </w:style>
  <w:style w:type="paragraph" w:styleId="Revisin">
    <w:name w:val="Revision"/>
    <w:hidden/>
    <w:uiPriority w:val="99"/>
    <w:semiHidden/>
    <w:rsid w:val="00346FD0"/>
    <w:rPr>
      <w:rFonts w:ascii="Univers Cd (W1)" w:hAnsi="Univers Cd (W1)"/>
      <w:spacing w:val="-3"/>
      <w:sz w:val="28"/>
      <w:lang w:val="es-ES_tradnl" w:eastAsia="es-ES"/>
    </w:rPr>
  </w:style>
  <w:style w:type="character" w:styleId="Hipervnculo">
    <w:name w:val="Hyperlink"/>
    <w:rsid w:val="00A414B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54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superfinanciera.gov.c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023A6927F29647B8F28FEC5037C4FB" ma:contentTypeVersion="2" ma:contentTypeDescription="Create a new document." ma:contentTypeScope="" ma:versionID="4dca37178c5a2bbb2e62bf29d20f3a7d">
  <xsd:schema xmlns:xsd="http://www.w3.org/2001/XMLSchema" xmlns:xs="http://www.w3.org/2001/XMLSchema" xmlns:p="http://schemas.microsoft.com/office/2006/metadata/properties" xmlns:ns2="3a3929b8-8d74-433b-9775-65532f6917d4" targetNamespace="http://schemas.microsoft.com/office/2006/metadata/properties" ma:root="true" ma:fieldsID="e1f5c0ecd01f925ea9f66e50470a327a" ns2:_="">
    <xsd:import namespace="3a3929b8-8d74-433b-9775-65532f6917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929b8-8d74-433b-9775-65532f6917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215914-FEB1-4B76-A427-AD8F03D449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16993D-75A4-4197-BFC8-6FF253E4A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3929b8-8d74-433b-9775-65532f6917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4AE359-C548-4392-BDD5-896D801547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761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«tema»_</vt:lpstr>
    </vt:vector>
  </TitlesOfParts>
  <Company>Superintendencia Bancaria</Company>
  <LinksUpToDate>false</LinksUpToDate>
  <CharactersWithSpaces>5226</CharactersWithSpaces>
  <SharedDoc>false</SharedDoc>
  <HLinks>
    <vt:vector size="6" baseType="variant">
      <vt:variant>
        <vt:i4>2424876</vt:i4>
      </vt:variant>
      <vt:variant>
        <vt:i4>0</vt:i4>
      </vt:variant>
      <vt:variant>
        <vt:i4>0</vt:i4>
      </vt:variant>
      <vt:variant>
        <vt:i4>5</vt:i4>
      </vt:variant>
      <vt:variant>
        <vt:lpwstr>https://www.superfinanciera.gov.co/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«tema»_</dc:title>
  <dc:subject/>
  <dc:creator>SUPERINTENDENCIA BANCARIA</dc:creator>
  <cp:keywords/>
  <dc:description/>
  <cp:lastModifiedBy>Gabriel Armando Ospina Garcia</cp:lastModifiedBy>
  <cp:revision>5</cp:revision>
  <cp:lastPrinted>2007-05-16T20:40:00Z</cp:lastPrinted>
  <dcterms:created xsi:type="dcterms:W3CDTF">2022-07-08T15:43:00Z</dcterms:created>
  <dcterms:modified xsi:type="dcterms:W3CDTF">2022-07-08T18:47:00Z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0x01010047023A6927F29647B8F28FEC5037C4FB</vt:lpwstr>
  </property>
</Properties>
</file>